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BB" w:rsidRDefault="00E22CBB" w:rsidP="00E22CBB">
      <w:pPr>
        <w:pStyle w:val="50"/>
        <w:framePr w:w="9974" w:h="12786" w:hRule="exact" w:wrap="none" w:vAnchor="page" w:hAnchor="page" w:x="979" w:y="2207"/>
        <w:shd w:val="clear" w:color="auto" w:fill="auto"/>
        <w:spacing w:before="0"/>
        <w:ind w:right="120"/>
      </w:pPr>
      <w:r>
        <w:rPr>
          <w:color w:val="000000"/>
        </w:rPr>
        <w:t>Положение</w:t>
      </w:r>
    </w:p>
    <w:p w:rsidR="00E22CBB" w:rsidRDefault="00E22CBB" w:rsidP="00E22CBB">
      <w:pPr>
        <w:pStyle w:val="50"/>
        <w:framePr w:w="9974" w:h="12786" w:hRule="exact" w:wrap="none" w:vAnchor="page" w:hAnchor="page" w:x="979" w:y="2207"/>
        <w:shd w:val="clear" w:color="auto" w:fill="auto"/>
        <w:spacing w:before="0" w:after="392"/>
        <w:ind w:right="120"/>
      </w:pPr>
      <w:r>
        <w:rPr>
          <w:color w:val="000000"/>
        </w:rPr>
        <w:t>о Конкурсе на "Лучшее предприятие торговли продовольственными товарами Российской Федерации"</w:t>
      </w:r>
    </w:p>
    <w:p w:rsidR="00E22CBB" w:rsidRDefault="00E22CBB" w:rsidP="00E22CBB">
      <w:pPr>
        <w:pStyle w:val="40"/>
        <w:framePr w:w="9974" w:h="12786" w:hRule="exact" w:wrap="none" w:vAnchor="page" w:hAnchor="page" w:x="979" w:y="2207"/>
        <w:shd w:val="clear" w:color="auto" w:fill="auto"/>
        <w:spacing w:after="143" w:line="250" w:lineRule="exact"/>
        <w:ind w:right="120"/>
        <w:jc w:val="center"/>
      </w:pPr>
      <w:r>
        <w:rPr>
          <w:color w:val="000000"/>
        </w:rPr>
        <w:t>1. Общие положения</w:t>
      </w:r>
    </w:p>
    <w:p w:rsidR="00E22CBB" w:rsidRDefault="00E22CBB" w:rsidP="00E22CBB">
      <w:pPr>
        <w:pStyle w:val="3"/>
        <w:framePr w:w="9974" w:h="12786" w:hRule="exact" w:wrap="none" w:vAnchor="page" w:hAnchor="page" w:x="979" w:y="2207"/>
        <w:numPr>
          <w:ilvl w:val="0"/>
          <w:numId w:val="1"/>
        </w:numPr>
        <w:shd w:val="clear" w:color="auto" w:fill="auto"/>
        <w:tabs>
          <w:tab w:val="left" w:pos="1143"/>
        </w:tabs>
        <w:spacing w:before="0" w:line="317" w:lineRule="exact"/>
        <w:ind w:left="20" w:right="20" w:firstLine="580"/>
        <w:jc w:val="both"/>
      </w:pPr>
      <w:r>
        <w:rPr>
          <w:color w:val="000000"/>
        </w:rPr>
        <w:t>Настоящее Положение разработано в целях развития и совершенствования отечественной товаропроводящей системы, улучшения работы предприятий торговли продуктами питания, и снижения издержек в сфере товарного обращения, повышения конкурентоспособности отечественного продовольствия на внутреннем рынке.</w:t>
      </w:r>
    </w:p>
    <w:p w:rsidR="00E22CBB" w:rsidRDefault="00E22CBB" w:rsidP="00E22CBB">
      <w:pPr>
        <w:pStyle w:val="3"/>
        <w:framePr w:w="9974" w:h="12786" w:hRule="exact" w:wrap="none" w:vAnchor="page" w:hAnchor="page" w:x="979" w:y="2207"/>
        <w:numPr>
          <w:ilvl w:val="0"/>
          <w:numId w:val="1"/>
        </w:numPr>
        <w:shd w:val="clear" w:color="auto" w:fill="auto"/>
        <w:tabs>
          <w:tab w:val="left" w:pos="1143"/>
        </w:tabs>
        <w:spacing w:before="0" w:line="317" w:lineRule="exact"/>
        <w:ind w:left="20" w:right="20" w:firstLine="580"/>
        <w:jc w:val="both"/>
      </w:pPr>
      <w:r>
        <w:rPr>
          <w:color w:val="000000"/>
        </w:rPr>
        <w:t>Положение определяет Порядок организации и проведения ежегодного Конкурса на "Лучшее предприятие торговли продовольственными товарами Российской Федерации".</w:t>
      </w:r>
    </w:p>
    <w:p w:rsidR="00E22CBB" w:rsidRDefault="00E22CBB" w:rsidP="00E22CBB">
      <w:pPr>
        <w:pStyle w:val="3"/>
        <w:framePr w:w="9974" w:h="12786" w:hRule="exact" w:wrap="none" w:vAnchor="page" w:hAnchor="page" w:x="979" w:y="2207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317" w:lineRule="exact"/>
        <w:ind w:left="20" w:right="20" w:firstLine="580"/>
        <w:jc w:val="both"/>
      </w:pPr>
      <w:r>
        <w:rPr>
          <w:color w:val="000000"/>
        </w:rPr>
        <w:t>Целью проведения Конкурса является стимулирование предприятий торговли продуктами питания в решении проблемы продовольственной безопасности страны на основе максимального использования современных информационных технологий и логистики.</w:t>
      </w:r>
    </w:p>
    <w:p w:rsidR="00E22CBB" w:rsidRDefault="00E22CBB" w:rsidP="00E22CBB">
      <w:pPr>
        <w:pStyle w:val="3"/>
        <w:framePr w:w="9974" w:h="12786" w:hRule="exact" w:wrap="none" w:vAnchor="page" w:hAnchor="page" w:x="979" w:y="2207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354" w:line="317" w:lineRule="exact"/>
        <w:ind w:left="20" w:right="20" w:firstLine="580"/>
        <w:jc w:val="both"/>
      </w:pPr>
      <w:r>
        <w:rPr>
          <w:color w:val="000000"/>
        </w:rPr>
        <w:t>В Конкурсе могут принимать участие предприятия и организации всех форм собственности, отвечающие условиям Конкурса и представившие все необходимые документы в установленные сроки.</w:t>
      </w:r>
    </w:p>
    <w:p w:rsidR="00E22CBB" w:rsidRDefault="00E22CBB" w:rsidP="00E22CBB">
      <w:pPr>
        <w:pStyle w:val="40"/>
        <w:framePr w:w="9974" w:h="12786" w:hRule="exact" w:wrap="none" w:vAnchor="page" w:hAnchor="page" w:x="979" w:y="2207"/>
        <w:numPr>
          <w:ilvl w:val="0"/>
          <w:numId w:val="2"/>
        </w:numPr>
        <w:shd w:val="clear" w:color="auto" w:fill="auto"/>
        <w:tabs>
          <w:tab w:val="left" w:pos="370"/>
        </w:tabs>
        <w:spacing w:after="130" w:line="250" w:lineRule="exact"/>
        <w:ind w:right="120"/>
        <w:jc w:val="center"/>
      </w:pPr>
      <w:r>
        <w:rPr>
          <w:color w:val="000000"/>
        </w:rPr>
        <w:t>Порядок организации и проведения Конкурса</w:t>
      </w:r>
    </w:p>
    <w:p w:rsidR="00E22CBB" w:rsidRDefault="00E22CBB" w:rsidP="00E22CBB">
      <w:pPr>
        <w:pStyle w:val="3"/>
        <w:framePr w:w="9974" w:h="12786" w:hRule="exact" w:wrap="none" w:vAnchor="page" w:hAnchor="page" w:x="979" w:y="2207"/>
        <w:numPr>
          <w:ilvl w:val="1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color w:val="000000"/>
        </w:rPr>
        <w:t xml:space="preserve">Конкурс проводится ежегодно с подведением итогов работы за отчетный год и награждением победителей Конкурса соответствующими Дипломами по </w:t>
      </w:r>
      <w:r>
        <w:rPr>
          <w:rStyle w:val="0pt"/>
        </w:rPr>
        <w:t>следующим номинациям</w:t>
      </w:r>
      <w:r>
        <w:rPr>
          <w:color w:val="000000"/>
        </w:rPr>
        <w:t>:</w:t>
      </w:r>
    </w:p>
    <w:p w:rsidR="00E22CBB" w:rsidRDefault="00E22CBB" w:rsidP="00E22CBB">
      <w:pPr>
        <w:framePr w:w="9974" w:h="12786" w:hRule="exact" w:wrap="none" w:vAnchor="page" w:hAnchor="page" w:x="979" w:y="2207"/>
        <w:widowControl w:val="0"/>
        <w:numPr>
          <w:ilvl w:val="0"/>
          <w:numId w:val="3"/>
        </w:numPr>
        <w:tabs>
          <w:tab w:val="left" w:pos="744"/>
        </w:tabs>
        <w:spacing w:after="0" w:line="322" w:lineRule="exact"/>
        <w:ind w:left="20" w:firstLine="580"/>
        <w:jc w:val="both"/>
      </w:pPr>
      <w:r>
        <w:rPr>
          <w:color w:val="000000"/>
          <w:sz w:val="24"/>
          <w:szCs w:val="24"/>
        </w:rPr>
        <w:t>Лучший оптовый продовольственный рынок',</w:t>
      </w:r>
    </w:p>
    <w:p w:rsidR="00E22CBB" w:rsidRDefault="00E22CBB" w:rsidP="00E22CBB">
      <w:pPr>
        <w:framePr w:w="9974" w:h="12786" w:hRule="exact" w:wrap="none" w:vAnchor="page" w:hAnchor="page" w:x="979" w:y="2207"/>
        <w:widowControl w:val="0"/>
        <w:numPr>
          <w:ilvl w:val="0"/>
          <w:numId w:val="3"/>
        </w:numPr>
        <w:tabs>
          <w:tab w:val="left" w:pos="744"/>
        </w:tabs>
        <w:spacing w:after="0" w:line="322" w:lineRule="exact"/>
        <w:ind w:left="20" w:firstLine="580"/>
        <w:jc w:val="both"/>
      </w:pPr>
      <w:r>
        <w:rPr>
          <w:color w:val="000000"/>
          <w:sz w:val="24"/>
          <w:szCs w:val="24"/>
        </w:rPr>
        <w:t>Лучший розничный рынок;</w:t>
      </w:r>
    </w:p>
    <w:p w:rsidR="00E22CBB" w:rsidRDefault="00E22CBB" w:rsidP="00E22CBB">
      <w:pPr>
        <w:framePr w:w="9974" w:h="12786" w:hRule="exact" w:wrap="none" w:vAnchor="page" w:hAnchor="page" w:x="979" w:y="2207"/>
        <w:widowControl w:val="0"/>
        <w:numPr>
          <w:ilvl w:val="0"/>
          <w:numId w:val="3"/>
        </w:numPr>
        <w:tabs>
          <w:tab w:val="left" w:pos="744"/>
        </w:tabs>
        <w:spacing w:after="0" w:line="322" w:lineRule="exact"/>
        <w:ind w:left="20" w:firstLine="580"/>
        <w:jc w:val="both"/>
      </w:pPr>
      <w:r>
        <w:rPr>
          <w:color w:val="000000"/>
          <w:sz w:val="24"/>
          <w:szCs w:val="24"/>
        </w:rPr>
        <w:t>Лучшее предприятие оптовой торговли;</w:t>
      </w:r>
    </w:p>
    <w:p w:rsidR="00E22CBB" w:rsidRDefault="00E22CBB" w:rsidP="00E22CBB">
      <w:pPr>
        <w:framePr w:w="9974" w:h="12786" w:hRule="exact" w:wrap="none" w:vAnchor="page" w:hAnchor="page" w:x="979" w:y="2207"/>
        <w:widowControl w:val="0"/>
        <w:numPr>
          <w:ilvl w:val="0"/>
          <w:numId w:val="3"/>
        </w:numPr>
        <w:tabs>
          <w:tab w:val="left" w:pos="744"/>
        </w:tabs>
        <w:spacing w:after="0" w:line="322" w:lineRule="exact"/>
        <w:ind w:left="20" w:firstLine="580"/>
        <w:jc w:val="both"/>
      </w:pPr>
      <w:r>
        <w:rPr>
          <w:color w:val="000000"/>
          <w:sz w:val="24"/>
          <w:szCs w:val="24"/>
        </w:rPr>
        <w:t>Лучшее предприятие розничной торговли;</w:t>
      </w:r>
    </w:p>
    <w:p w:rsidR="00E22CBB" w:rsidRDefault="00E22CBB" w:rsidP="00E22CBB">
      <w:pPr>
        <w:framePr w:w="9974" w:h="12786" w:hRule="exact" w:wrap="none" w:vAnchor="page" w:hAnchor="page" w:x="979" w:y="2207"/>
        <w:widowControl w:val="0"/>
        <w:numPr>
          <w:ilvl w:val="0"/>
          <w:numId w:val="3"/>
        </w:numPr>
        <w:tabs>
          <w:tab w:val="left" w:pos="744"/>
        </w:tabs>
        <w:spacing w:after="0" w:line="322" w:lineRule="exact"/>
        <w:ind w:left="20" w:firstLine="580"/>
        <w:jc w:val="both"/>
      </w:pPr>
      <w:r>
        <w:rPr>
          <w:color w:val="000000"/>
          <w:sz w:val="24"/>
          <w:szCs w:val="24"/>
        </w:rPr>
        <w:t>Лучший торговый комплекс;</w:t>
      </w:r>
    </w:p>
    <w:p w:rsidR="00E22CBB" w:rsidRDefault="00E22CBB" w:rsidP="00E22CBB">
      <w:pPr>
        <w:framePr w:w="9974" w:h="12786" w:hRule="exact" w:wrap="none" w:vAnchor="page" w:hAnchor="page" w:x="979" w:y="2207"/>
        <w:widowControl w:val="0"/>
        <w:numPr>
          <w:ilvl w:val="0"/>
          <w:numId w:val="3"/>
        </w:numPr>
        <w:tabs>
          <w:tab w:val="left" w:pos="744"/>
        </w:tabs>
        <w:spacing w:after="0" w:line="322" w:lineRule="exact"/>
        <w:ind w:left="20" w:firstLine="580"/>
        <w:jc w:val="both"/>
      </w:pPr>
      <w:r>
        <w:rPr>
          <w:color w:val="000000"/>
          <w:sz w:val="24"/>
          <w:szCs w:val="24"/>
        </w:rPr>
        <w:t>Лучший распределительный центр;</w:t>
      </w:r>
    </w:p>
    <w:p w:rsidR="00E22CBB" w:rsidRDefault="00E22CBB" w:rsidP="00E22CBB">
      <w:pPr>
        <w:framePr w:w="9974" w:h="12786" w:hRule="exact" w:wrap="none" w:vAnchor="page" w:hAnchor="page" w:x="979" w:y="2207"/>
        <w:widowControl w:val="0"/>
        <w:numPr>
          <w:ilvl w:val="0"/>
          <w:numId w:val="3"/>
        </w:numPr>
        <w:tabs>
          <w:tab w:val="left" w:pos="739"/>
        </w:tabs>
        <w:spacing w:after="0" w:line="322" w:lineRule="exact"/>
        <w:ind w:left="20" w:firstLine="580"/>
        <w:jc w:val="both"/>
      </w:pPr>
      <w:r>
        <w:rPr>
          <w:color w:val="000000"/>
          <w:sz w:val="24"/>
          <w:szCs w:val="24"/>
        </w:rPr>
        <w:t>Лучший руководитель предприятия.</w:t>
      </w:r>
    </w:p>
    <w:p w:rsidR="00E22CBB" w:rsidRDefault="00E22CBB" w:rsidP="00E22CBB">
      <w:pPr>
        <w:pStyle w:val="3"/>
        <w:framePr w:w="9974" w:h="12786" w:hRule="exact" w:wrap="none" w:vAnchor="page" w:hAnchor="page" w:x="979" w:y="2207"/>
        <w:numPr>
          <w:ilvl w:val="1"/>
          <w:numId w:val="2"/>
        </w:numPr>
        <w:shd w:val="clear" w:color="auto" w:fill="auto"/>
        <w:tabs>
          <w:tab w:val="left" w:pos="1052"/>
        </w:tabs>
        <w:spacing w:before="0"/>
        <w:ind w:left="20" w:right="20" w:firstLine="580"/>
        <w:jc w:val="both"/>
      </w:pPr>
      <w:r>
        <w:rPr>
          <w:color w:val="000000"/>
        </w:rPr>
        <w:t>По каждой номинации предусматривается одно первое место, два вторых и три третьих места.</w:t>
      </w:r>
    </w:p>
    <w:p w:rsidR="00E22CBB" w:rsidRDefault="00E22CBB" w:rsidP="00E22CBB">
      <w:pPr>
        <w:pStyle w:val="3"/>
        <w:framePr w:w="9974" w:h="12786" w:hRule="exact" w:wrap="none" w:vAnchor="page" w:hAnchor="page" w:x="979" w:y="2207"/>
        <w:numPr>
          <w:ilvl w:val="1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color w:val="000000"/>
        </w:rPr>
        <w:t>К участию в Конкурсе могут быть представлены как организации и предприятия сферы обращения продуктов питания, так и их руководители.</w:t>
      </w:r>
    </w:p>
    <w:p w:rsidR="00E22CBB" w:rsidRDefault="00E22CBB" w:rsidP="00E22CBB">
      <w:pPr>
        <w:pStyle w:val="3"/>
        <w:framePr w:w="9974" w:h="12786" w:hRule="exact" w:wrap="none" w:vAnchor="page" w:hAnchor="page" w:x="979" w:y="2207"/>
        <w:numPr>
          <w:ilvl w:val="1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580"/>
        <w:jc w:val="both"/>
      </w:pPr>
      <w:r>
        <w:rPr>
          <w:color w:val="000000"/>
        </w:rPr>
        <w:t>Необходимым условием участия в Конкурсе является рекомендация региональных или местных органов власти.</w:t>
      </w:r>
    </w:p>
    <w:p w:rsidR="00E22CBB" w:rsidRDefault="00E22CBB" w:rsidP="00E22CBB">
      <w:pPr>
        <w:rPr>
          <w:sz w:val="2"/>
          <w:szCs w:val="2"/>
        </w:rPr>
        <w:sectPr w:rsidR="00E22CB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1"/>
          <w:numId w:val="2"/>
        </w:numPr>
        <w:shd w:val="clear" w:color="auto" w:fill="auto"/>
        <w:tabs>
          <w:tab w:val="left" w:pos="1054"/>
        </w:tabs>
        <w:spacing w:before="0" w:line="336" w:lineRule="exact"/>
        <w:ind w:left="20" w:firstLine="540"/>
        <w:jc w:val="both"/>
      </w:pPr>
      <w:r>
        <w:rPr>
          <w:rStyle w:val="0pt"/>
        </w:rPr>
        <w:lastRenderedPageBreak/>
        <w:t>Основными показателями оценки</w:t>
      </w:r>
      <w:r>
        <w:rPr>
          <w:color w:val="000000"/>
        </w:rPr>
        <w:t xml:space="preserve"> итогов Конкурса являются: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428"/>
        </w:tabs>
        <w:spacing w:before="0" w:line="336" w:lineRule="exact"/>
        <w:ind w:left="20"/>
      </w:pPr>
      <w:r>
        <w:rPr>
          <w:color w:val="000000"/>
        </w:rPr>
        <w:t>рост объемов товарооборота за отчетный год;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423"/>
        </w:tabs>
        <w:spacing w:before="0" w:line="336" w:lineRule="exact"/>
        <w:ind w:left="20"/>
      </w:pPr>
      <w:r>
        <w:rPr>
          <w:color w:val="000000"/>
        </w:rPr>
        <w:t>удельный вес отечественного продовольствия в общем объеме товарооборота;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423"/>
        </w:tabs>
        <w:spacing w:before="0" w:line="336" w:lineRule="exact"/>
        <w:ind w:left="20"/>
      </w:pPr>
      <w:r>
        <w:rPr>
          <w:color w:val="000000"/>
        </w:rPr>
        <w:t>уровень рентабельности работы предприятия за отчетный период;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428"/>
        </w:tabs>
        <w:spacing w:before="0" w:line="336" w:lineRule="exact"/>
        <w:ind w:left="20"/>
      </w:pPr>
      <w:r>
        <w:rPr>
          <w:color w:val="000000"/>
        </w:rPr>
        <w:t>рост налоговых поступлений в бюджет от деятельности предприятия;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317" w:lineRule="exact"/>
        <w:ind w:left="20"/>
      </w:pPr>
      <w:r>
        <w:rPr>
          <w:color w:val="000000"/>
        </w:rPr>
        <w:t>инвестирование сре</w:t>
      </w:r>
      <w:proofErr w:type="gramStart"/>
      <w:r>
        <w:rPr>
          <w:color w:val="000000"/>
        </w:rPr>
        <w:t>дств в р</w:t>
      </w:r>
      <w:proofErr w:type="gramEnd"/>
      <w:r>
        <w:rPr>
          <w:color w:val="000000"/>
        </w:rPr>
        <w:t>азвитие предприятия.</w:t>
      </w:r>
    </w:p>
    <w:p w:rsidR="00E22CBB" w:rsidRDefault="00E22CBB" w:rsidP="00E22CBB">
      <w:pPr>
        <w:pStyle w:val="70"/>
        <w:framePr w:w="9965" w:h="14172" w:hRule="exact" w:wrap="none" w:vAnchor="page" w:hAnchor="page" w:x="984" w:y="588"/>
        <w:shd w:val="clear" w:color="auto" w:fill="auto"/>
        <w:ind w:left="20" w:right="20"/>
      </w:pPr>
      <w:r>
        <w:rPr>
          <w:rStyle w:val="70pt"/>
          <w:b w:val="0"/>
          <w:bCs w:val="0"/>
          <w:i w:val="0"/>
          <w:iCs w:val="0"/>
        </w:rPr>
        <w:t xml:space="preserve">2.6. </w:t>
      </w:r>
      <w:r>
        <w:rPr>
          <w:color w:val="000000"/>
        </w:rPr>
        <w:t>Для участия в Конкурсе предприятие представляет</w:t>
      </w:r>
      <w:r>
        <w:rPr>
          <w:rStyle w:val="70pt"/>
          <w:b w:val="0"/>
          <w:bCs w:val="0"/>
          <w:i w:val="0"/>
          <w:iCs w:val="0"/>
        </w:rPr>
        <w:t xml:space="preserve"> в Союз оптовых продовольственных рынков России в срок </w:t>
      </w:r>
      <w:r>
        <w:rPr>
          <w:color w:val="000000"/>
        </w:rPr>
        <w:t>до 15 марта после отчетного года следующие документы</w:t>
      </w:r>
      <w:r>
        <w:rPr>
          <w:rStyle w:val="70pt"/>
          <w:b w:val="0"/>
          <w:bCs w:val="0"/>
          <w:i w:val="0"/>
          <w:iCs w:val="0"/>
        </w:rPr>
        <w:t>: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850"/>
        </w:tabs>
        <w:spacing w:before="0" w:line="317" w:lineRule="exact"/>
        <w:ind w:left="20" w:right="20" w:firstLine="540"/>
        <w:jc w:val="both"/>
      </w:pPr>
      <w:r>
        <w:rPr>
          <w:color w:val="000000"/>
        </w:rPr>
        <w:t>заявление на участие в Конкурсе по выбранной номинации с указанием наименования организации, его адреса и банковских реквизитов;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855"/>
        </w:tabs>
        <w:spacing w:before="0" w:line="317" w:lineRule="exact"/>
        <w:ind w:left="20" w:right="20" w:firstLine="540"/>
        <w:jc w:val="both"/>
      </w:pPr>
      <w:r>
        <w:rPr>
          <w:color w:val="000000"/>
        </w:rPr>
        <w:t>информационное письмо о работе предприятия и основных направлениях его деятельности, а также краткая характеристика на руководителя предприятия;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850"/>
        </w:tabs>
        <w:spacing w:before="0" w:line="317" w:lineRule="exact"/>
        <w:ind w:left="20" w:right="20" w:firstLine="540"/>
        <w:jc w:val="both"/>
      </w:pPr>
      <w:r>
        <w:rPr>
          <w:color w:val="000000"/>
        </w:rPr>
        <w:t>основные показатели работы предприятия за последние два года согласно приложению к настоящему Положению о Конкурсе;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850"/>
        </w:tabs>
        <w:spacing w:before="0" w:line="317" w:lineRule="exact"/>
        <w:ind w:left="20" w:right="20" w:firstLine="540"/>
        <w:jc w:val="both"/>
      </w:pPr>
      <w:r>
        <w:rPr>
          <w:color w:val="000000"/>
        </w:rPr>
        <w:t>рекомендация (ходатайство) от регионального органа государственной власти или администрации города на участие в Конкурсе на «Лучшее предприятие торговли продовольственными товарами Российской Федерации»;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855"/>
        </w:tabs>
        <w:spacing w:before="0" w:line="317" w:lineRule="exact"/>
        <w:ind w:left="20" w:right="20" w:firstLine="540"/>
        <w:jc w:val="both"/>
      </w:pPr>
      <w:r>
        <w:rPr>
          <w:color w:val="000000"/>
        </w:rPr>
        <w:t>копия платежного поручения об оплате целевого взноса за участие во Всероссийском Конкурсе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4"/>
        </w:numPr>
        <w:shd w:val="clear" w:color="auto" w:fill="auto"/>
        <w:tabs>
          <w:tab w:val="left" w:pos="850"/>
        </w:tabs>
        <w:spacing w:before="0" w:line="317" w:lineRule="exact"/>
        <w:ind w:left="20" w:right="20" w:firstLine="540"/>
        <w:jc w:val="both"/>
      </w:pPr>
      <w:r>
        <w:rPr>
          <w:color w:val="000000"/>
        </w:rPr>
        <w:t>размер целевого взноса зависит от объемов товарооборота предприятия (выручки от реализации товаров и услуг) и по каждой номинации он составляет: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3"/>
        </w:numPr>
        <w:shd w:val="clear" w:color="auto" w:fill="auto"/>
        <w:tabs>
          <w:tab w:val="left" w:pos="714"/>
        </w:tabs>
        <w:spacing w:before="0" w:line="317" w:lineRule="exact"/>
        <w:ind w:left="20" w:firstLine="540"/>
        <w:jc w:val="both"/>
      </w:pPr>
      <w:r>
        <w:rPr>
          <w:color w:val="000000"/>
        </w:rPr>
        <w:t>для предприятий с товарооборотом до 100 млн. руб. - 25 тыс. руб.;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3"/>
        </w:numPr>
        <w:shd w:val="clear" w:color="auto" w:fill="auto"/>
        <w:tabs>
          <w:tab w:val="left" w:pos="714"/>
        </w:tabs>
        <w:spacing w:before="0" w:line="317" w:lineRule="exact"/>
        <w:ind w:left="20" w:firstLine="540"/>
        <w:jc w:val="both"/>
      </w:pPr>
      <w:r>
        <w:rPr>
          <w:color w:val="000000"/>
        </w:rPr>
        <w:t>для предприятий с товарооборотом свыше 100 млн. руб. - 50 тыс. руб.;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5"/>
        </w:numPr>
        <w:shd w:val="clear" w:color="auto" w:fill="auto"/>
        <w:tabs>
          <w:tab w:val="left" w:pos="1090"/>
        </w:tabs>
        <w:spacing w:before="0" w:line="317" w:lineRule="exact"/>
        <w:ind w:left="20" w:right="20" w:firstLine="540"/>
        <w:jc w:val="both"/>
      </w:pPr>
      <w:r>
        <w:rPr>
          <w:color w:val="000000"/>
        </w:rPr>
        <w:t>Оценка участников Всероссийского Конкурса осуществляется на основе анализа итоговых показателей работы предприятия за отчетный период.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5"/>
        </w:numPr>
        <w:shd w:val="clear" w:color="auto" w:fill="auto"/>
        <w:tabs>
          <w:tab w:val="left" w:pos="1081"/>
        </w:tabs>
        <w:spacing w:before="0" w:line="317" w:lineRule="exact"/>
        <w:ind w:left="20" w:right="20" w:firstLine="540"/>
        <w:jc w:val="both"/>
      </w:pPr>
      <w:r>
        <w:rPr>
          <w:color w:val="000000"/>
        </w:rPr>
        <w:t>Максимальное количество баллов по каждому показателю присуждается предприятию, у которого самые высокие показатели за отчетный год по сравнению с предыдущим годом.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5"/>
        </w:numPr>
        <w:shd w:val="clear" w:color="auto" w:fill="auto"/>
        <w:tabs>
          <w:tab w:val="left" w:pos="1148"/>
        </w:tabs>
        <w:spacing w:before="0" w:line="317" w:lineRule="exact"/>
        <w:ind w:left="20" w:right="20" w:firstLine="540"/>
        <w:jc w:val="both"/>
      </w:pPr>
      <w:r>
        <w:rPr>
          <w:color w:val="000000"/>
        </w:rPr>
        <w:t>Победителями Конкурса признаются организации, предприятия и их руководители, набравшие наибольшее количество баллов.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0"/>
          <w:numId w:val="5"/>
        </w:numPr>
        <w:shd w:val="clear" w:color="auto" w:fill="auto"/>
        <w:tabs>
          <w:tab w:val="left" w:pos="1278"/>
        </w:tabs>
        <w:spacing w:before="0" w:after="294" w:line="317" w:lineRule="exact"/>
        <w:ind w:left="20" w:right="20" w:firstLine="540"/>
        <w:jc w:val="both"/>
      </w:pPr>
      <w:r>
        <w:rPr>
          <w:color w:val="000000"/>
        </w:rPr>
        <w:t>Решение об итогах Всероссийского Конкурса принимается Советом Директоров Союза оптовых продовольственных рынков России.</w:t>
      </w:r>
    </w:p>
    <w:p w:rsidR="00E22CBB" w:rsidRDefault="00E22CBB" w:rsidP="00E22CBB">
      <w:pPr>
        <w:pStyle w:val="31"/>
        <w:framePr w:w="9965" w:h="14172" w:hRule="exact" w:wrap="none" w:vAnchor="page" w:hAnchor="page" w:x="984" w:y="588"/>
        <w:numPr>
          <w:ilvl w:val="0"/>
          <w:numId w:val="2"/>
        </w:numPr>
        <w:shd w:val="clear" w:color="auto" w:fill="auto"/>
        <w:tabs>
          <w:tab w:val="left" w:pos="448"/>
        </w:tabs>
        <w:spacing w:before="0" w:after="135" w:line="250" w:lineRule="exact"/>
        <w:ind w:left="160"/>
      </w:pPr>
      <w:bookmarkStart w:id="0" w:name="bookmark2"/>
      <w:r>
        <w:rPr>
          <w:color w:val="000000"/>
        </w:rPr>
        <w:t>Награждение победителей Конкурса</w:t>
      </w:r>
      <w:bookmarkEnd w:id="0"/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1"/>
          <w:numId w:val="2"/>
        </w:numPr>
        <w:shd w:val="clear" w:color="auto" w:fill="auto"/>
        <w:tabs>
          <w:tab w:val="left" w:pos="2617"/>
        </w:tabs>
        <w:spacing w:before="0"/>
        <w:ind w:left="20" w:right="20" w:firstLine="540"/>
        <w:jc w:val="both"/>
      </w:pPr>
      <w:r>
        <w:rPr>
          <w:color w:val="000000"/>
        </w:rPr>
        <w:t>Победители</w:t>
      </w:r>
      <w:r>
        <w:rPr>
          <w:color w:val="000000"/>
        </w:rPr>
        <w:tab/>
        <w:t>Конкурса награждаются соответствующими Дипломами в торжественной обстановке в рамках ежегодной Всероссийской Конференции по вопросам развития торговли продовольственными товарами.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1"/>
          <w:numId w:val="2"/>
        </w:numPr>
        <w:shd w:val="clear" w:color="auto" w:fill="auto"/>
        <w:tabs>
          <w:tab w:val="left" w:pos="1066"/>
        </w:tabs>
        <w:spacing w:before="0"/>
        <w:ind w:left="20" w:right="20" w:firstLine="540"/>
        <w:jc w:val="both"/>
      </w:pPr>
      <w:r>
        <w:rPr>
          <w:color w:val="000000"/>
        </w:rPr>
        <w:t>Информация об итогах Конкурса представляется в федеральные, региональные и местные органы государственной власти и публикуется в средствах массовой информации.</w:t>
      </w:r>
    </w:p>
    <w:p w:rsidR="00E22CBB" w:rsidRDefault="00E22CBB" w:rsidP="00E22CBB">
      <w:pPr>
        <w:pStyle w:val="3"/>
        <w:framePr w:w="9965" w:h="14172" w:hRule="exact" w:wrap="none" w:vAnchor="page" w:hAnchor="page" w:x="984" w:y="588"/>
        <w:numPr>
          <w:ilvl w:val="1"/>
          <w:numId w:val="2"/>
        </w:numPr>
        <w:shd w:val="clear" w:color="auto" w:fill="auto"/>
        <w:tabs>
          <w:tab w:val="left" w:pos="1076"/>
        </w:tabs>
        <w:spacing w:before="0"/>
        <w:ind w:left="20" w:right="20" w:firstLine="540"/>
        <w:jc w:val="both"/>
      </w:pPr>
      <w:r>
        <w:rPr>
          <w:color w:val="000000"/>
        </w:rPr>
        <w:t>Победители Всероссийского Конкурса имеют право использовать Диплом при представлении к государственным наградам и в рекламных целях.</w:t>
      </w:r>
    </w:p>
    <w:p w:rsidR="00E22CBB" w:rsidRDefault="00E22CBB" w:rsidP="00E22CBB">
      <w:pPr>
        <w:rPr>
          <w:sz w:val="2"/>
          <w:szCs w:val="2"/>
        </w:rPr>
        <w:sectPr w:rsidR="00E22CB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2CBB" w:rsidRDefault="00E22CBB" w:rsidP="00E22CBB">
      <w:pPr>
        <w:pStyle w:val="40"/>
        <w:framePr w:w="10104" w:h="1258" w:hRule="exact" w:wrap="none" w:vAnchor="page" w:hAnchor="page" w:x="914" w:y="425"/>
        <w:shd w:val="clear" w:color="auto" w:fill="auto"/>
        <w:spacing w:line="317" w:lineRule="exact"/>
        <w:ind w:right="20"/>
      </w:pPr>
      <w:r>
        <w:rPr>
          <w:color w:val="000000"/>
        </w:rPr>
        <w:lastRenderedPageBreak/>
        <w:t>Приложение</w:t>
      </w:r>
    </w:p>
    <w:p w:rsidR="00E22CBB" w:rsidRDefault="00E22CBB" w:rsidP="00E22CBB">
      <w:pPr>
        <w:pStyle w:val="3"/>
        <w:framePr w:w="10104" w:h="1258" w:hRule="exact" w:wrap="none" w:vAnchor="page" w:hAnchor="page" w:x="914" w:y="425"/>
        <w:shd w:val="clear" w:color="auto" w:fill="auto"/>
        <w:spacing w:before="0" w:line="317" w:lineRule="exact"/>
        <w:ind w:left="3960" w:right="20"/>
        <w:jc w:val="right"/>
      </w:pPr>
      <w:r>
        <w:rPr>
          <w:color w:val="000000"/>
        </w:rPr>
        <w:t>к Положению о Конкурсе на "Лучшее предприятие торговли продовольственными товарами Российской Федерации"</w:t>
      </w:r>
    </w:p>
    <w:p w:rsidR="00E22CBB" w:rsidRDefault="00E22CBB" w:rsidP="00E22CBB">
      <w:pPr>
        <w:pStyle w:val="40"/>
        <w:framePr w:w="10104" w:h="1002" w:hRule="exact" w:wrap="none" w:vAnchor="page" w:hAnchor="page" w:x="914" w:y="2582"/>
        <w:shd w:val="clear" w:color="auto" w:fill="auto"/>
        <w:spacing w:line="317" w:lineRule="exact"/>
        <w:ind w:right="80"/>
        <w:jc w:val="center"/>
      </w:pPr>
      <w:r>
        <w:rPr>
          <w:color w:val="000000"/>
        </w:rPr>
        <w:t>Основные показатели оценки итогов Конкурса на "Лучшее предприятие торговли продовольственными товарами</w:t>
      </w:r>
    </w:p>
    <w:p w:rsidR="00E22CBB" w:rsidRDefault="00E22CBB" w:rsidP="00E22CBB">
      <w:pPr>
        <w:pStyle w:val="40"/>
        <w:framePr w:w="10104" w:h="1002" w:hRule="exact" w:wrap="none" w:vAnchor="page" w:hAnchor="page" w:x="914" w:y="2582"/>
        <w:shd w:val="clear" w:color="auto" w:fill="auto"/>
        <w:spacing w:line="317" w:lineRule="exact"/>
        <w:ind w:right="80"/>
        <w:jc w:val="center"/>
      </w:pPr>
      <w:r>
        <w:rPr>
          <w:color w:val="000000"/>
        </w:rPr>
        <w:t>Российской Федерации 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3562"/>
        <w:gridCol w:w="864"/>
        <w:gridCol w:w="1805"/>
        <w:gridCol w:w="1195"/>
        <w:gridCol w:w="1997"/>
      </w:tblGrid>
      <w:tr w:rsidR="00E22CBB" w:rsidTr="00E1495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after="60" w:line="250" w:lineRule="exact"/>
              <w:ind w:left="260"/>
            </w:pPr>
            <w:r>
              <w:rPr>
                <w:rStyle w:val="2"/>
              </w:rPr>
              <w:t>№</w:t>
            </w:r>
          </w:p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60" w:line="250" w:lineRule="exact"/>
              <w:ind w:left="260"/>
            </w:pP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right="280"/>
              <w:jc w:val="right"/>
            </w:pPr>
            <w:r>
              <w:rPr>
                <w:rStyle w:val="2"/>
              </w:rPr>
              <w:t>Критерии оценки Конкурса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after="120" w:line="250" w:lineRule="exact"/>
              <w:ind w:left="200"/>
            </w:pPr>
            <w:r>
              <w:rPr>
                <w:rStyle w:val="2"/>
              </w:rPr>
              <w:t>Ед.</w:t>
            </w:r>
          </w:p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line="250" w:lineRule="exact"/>
              <w:ind w:left="200"/>
            </w:pPr>
            <w:proofErr w:type="spellStart"/>
            <w:r>
              <w:rPr>
                <w:rStyle w:val="2"/>
              </w:rPr>
              <w:t>изм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left="380"/>
            </w:pPr>
            <w:r>
              <w:rPr>
                <w:rStyle w:val="2"/>
              </w:rPr>
              <w:t>2011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left="100"/>
            </w:pPr>
            <w:r>
              <w:rPr>
                <w:rStyle w:val="2"/>
              </w:rPr>
              <w:t>2012 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/>
              <w:jc w:val="center"/>
            </w:pPr>
            <w:r>
              <w:rPr>
                <w:rStyle w:val="2"/>
              </w:rPr>
              <w:t>2012г. к 2011г. в %</w:t>
            </w:r>
          </w:p>
        </w:tc>
      </w:tr>
      <w:tr w:rsidR="00E22CBB" w:rsidTr="00E1495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left="320"/>
            </w:pPr>
            <w:r>
              <w:rPr>
                <w:rStyle w:val="2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/>
              <w:jc w:val="center"/>
            </w:pPr>
            <w:r>
              <w:rPr>
                <w:rStyle w:val="2"/>
              </w:rPr>
              <w:t>Товарооборот (выручка от реализации товаров и услуг)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after="60" w:line="250" w:lineRule="exact"/>
              <w:ind w:left="200"/>
            </w:pPr>
            <w:r>
              <w:rPr>
                <w:rStyle w:val="2"/>
              </w:rPr>
              <w:t>млн.</w:t>
            </w:r>
          </w:p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60" w:line="250" w:lineRule="exact"/>
              <w:ind w:left="200"/>
            </w:pPr>
            <w:r>
              <w:rPr>
                <w:rStyle w:val="2"/>
              </w:rPr>
              <w:t>руб.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</w:tr>
      <w:tr w:rsidR="00E22CBB" w:rsidTr="00E14953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left="260"/>
            </w:pPr>
            <w:r>
              <w:rPr>
                <w:rStyle w:val="2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317" w:lineRule="exact"/>
              <w:ind w:left="880" w:hanging="480"/>
            </w:pPr>
            <w:r>
              <w:rPr>
                <w:rStyle w:val="2"/>
              </w:rPr>
              <w:t>Уд</w:t>
            </w:r>
            <w:proofErr w:type="gramStart"/>
            <w:r>
              <w:rPr>
                <w:rStyle w:val="2"/>
              </w:rPr>
              <w:t>.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в</w:t>
            </w:r>
            <w:proofErr w:type="gramEnd"/>
            <w:r>
              <w:rPr>
                <w:rStyle w:val="2"/>
              </w:rPr>
              <w:t>ес отечественного продовольствия в товарообороте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left="320"/>
            </w:pPr>
            <w:r>
              <w:rPr>
                <w:rStyle w:val="2"/>
              </w:rPr>
              <w:t>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</w:tr>
      <w:tr w:rsidR="00E22CBB" w:rsidTr="00E1495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left="260"/>
            </w:pPr>
            <w:r>
              <w:rPr>
                <w:rStyle w:val="2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/>
              <w:jc w:val="center"/>
            </w:pPr>
            <w:r>
              <w:rPr>
                <w:rStyle w:val="2"/>
              </w:rPr>
              <w:t>Рентабельность работы предприятия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left="320"/>
            </w:pPr>
            <w:r>
              <w:rPr>
                <w:rStyle w:val="2"/>
              </w:rPr>
              <w:t>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</w:tr>
      <w:tr w:rsidR="00E22CBB" w:rsidTr="00E1495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left="260"/>
            </w:pPr>
            <w:r>
              <w:rPr>
                <w:rStyle w:val="2"/>
              </w:rP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326" w:lineRule="exact"/>
              <w:jc w:val="center"/>
            </w:pPr>
            <w:r>
              <w:rPr>
                <w:rStyle w:val="2"/>
              </w:rPr>
              <w:t>Перечислено налогов в бюджет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after="60" w:line="250" w:lineRule="exact"/>
              <w:ind w:left="200"/>
            </w:pPr>
            <w:r>
              <w:rPr>
                <w:rStyle w:val="2"/>
              </w:rPr>
              <w:t>млн.</w:t>
            </w:r>
          </w:p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60" w:line="250" w:lineRule="exact"/>
              <w:ind w:left="200"/>
            </w:pPr>
            <w:r>
              <w:rPr>
                <w:rStyle w:val="2"/>
              </w:rPr>
              <w:t>руб.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</w:tr>
      <w:tr w:rsidR="00E22CBB" w:rsidTr="00E14953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250" w:lineRule="exact"/>
              <w:ind w:left="260"/>
            </w:pPr>
            <w:r>
              <w:rPr>
                <w:rStyle w:val="2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line="326" w:lineRule="exact"/>
              <w:jc w:val="center"/>
            </w:pPr>
            <w:r>
              <w:rPr>
                <w:rStyle w:val="2"/>
              </w:rPr>
              <w:t>Инвестирование сре</w:t>
            </w:r>
            <w:proofErr w:type="gramStart"/>
            <w:r>
              <w:rPr>
                <w:rStyle w:val="2"/>
              </w:rPr>
              <w:t>дств в р</w:t>
            </w:r>
            <w:proofErr w:type="gramEnd"/>
            <w:r>
              <w:rPr>
                <w:rStyle w:val="2"/>
              </w:rPr>
              <w:t>азвитие предприятия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0" w:after="60" w:line="250" w:lineRule="exact"/>
              <w:ind w:left="200"/>
            </w:pPr>
            <w:r>
              <w:rPr>
                <w:rStyle w:val="2"/>
              </w:rPr>
              <w:t>млн.</w:t>
            </w:r>
          </w:p>
          <w:p w:rsidR="00E22CBB" w:rsidRDefault="00E22CBB" w:rsidP="00E14953">
            <w:pPr>
              <w:pStyle w:val="3"/>
              <w:framePr w:w="10094" w:h="4262" w:wrap="none" w:vAnchor="page" w:hAnchor="page" w:x="919" w:y="3809"/>
              <w:shd w:val="clear" w:color="auto" w:fill="auto"/>
              <w:spacing w:before="60" w:line="250" w:lineRule="exact"/>
              <w:ind w:left="200"/>
            </w:pPr>
            <w:r>
              <w:rPr>
                <w:rStyle w:val="2"/>
              </w:rPr>
              <w:t>руб.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BB" w:rsidRDefault="00E22CBB" w:rsidP="00E14953">
            <w:pPr>
              <w:framePr w:w="10094" w:h="4262" w:wrap="none" w:vAnchor="page" w:hAnchor="page" w:x="919" w:y="3809"/>
              <w:rPr>
                <w:sz w:val="10"/>
                <w:szCs w:val="10"/>
              </w:rPr>
            </w:pPr>
          </w:p>
        </w:tc>
      </w:tr>
    </w:tbl>
    <w:p w:rsidR="00E22CBB" w:rsidRDefault="00E22CBB" w:rsidP="00E22CBB">
      <w:pPr>
        <w:pStyle w:val="80"/>
        <w:framePr w:w="10104" w:h="1386" w:hRule="exact" w:wrap="none" w:vAnchor="page" w:hAnchor="page" w:x="914" w:y="8979"/>
        <w:shd w:val="clear" w:color="auto" w:fill="auto"/>
        <w:spacing w:before="0" w:after="505" w:line="200" w:lineRule="exact"/>
        <w:ind w:left="100"/>
      </w:pPr>
      <w:r>
        <w:rPr>
          <w:color w:val="000000"/>
        </w:rPr>
        <w:t>Руководитель предприятия</w:t>
      </w:r>
    </w:p>
    <w:p w:rsidR="00E22CBB" w:rsidRDefault="00E22CBB" w:rsidP="00E22CBB">
      <w:pPr>
        <w:pStyle w:val="80"/>
        <w:framePr w:w="10104" w:h="1386" w:hRule="exact" w:wrap="none" w:vAnchor="page" w:hAnchor="page" w:x="914" w:y="8979"/>
        <w:shd w:val="clear" w:color="auto" w:fill="auto"/>
        <w:spacing w:before="0" w:after="0" w:line="278" w:lineRule="exact"/>
        <w:ind w:left="100" w:right="2140"/>
        <w:jc w:val="left"/>
      </w:pPr>
      <w:r>
        <w:rPr>
          <w:color w:val="000000"/>
        </w:rPr>
        <w:t>Главный бухгалтер (подпись и печать)</w:t>
      </w:r>
    </w:p>
    <w:p w:rsidR="00E22CBB" w:rsidRDefault="00E22CBB" w:rsidP="00E22CBB">
      <w:pPr>
        <w:framePr w:w="10104" w:h="2258" w:hRule="exact" w:wrap="none" w:vAnchor="page" w:hAnchor="page" w:x="914" w:y="11211"/>
        <w:spacing w:line="240" w:lineRule="exact"/>
        <w:ind w:left="100"/>
      </w:pPr>
      <w:r>
        <w:rPr>
          <w:rStyle w:val="60"/>
          <w:rFonts w:eastAsiaTheme="minorEastAsia"/>
          <w:i w:val="0"/>
          <w:iCs w:val="0"/>
        </w:rPr>
        <w:t>Банковские реквизиты Союза:</w:t>
      </w:r>
    </w:p>
    <w:p w:rsidR="00E22CBB" w:rsidRDefault="00E22CBB" w:rsidP="00E22CBB">
      <w:pPr>
        <w:pStyle w:val="3"/>
        <w:framePr w:w="10104" w:h="2258" w:hRule="exact" w:wrap="none" w:vAnchor="page" w:hAnchor="page" w:x="914" w:y="11211"/>
        <w:shd w:val="clear" w:color="auto" w:fill="auto"/>
        <w:spacing w:before="0" w:line="307" w:lineRule="exact"/>
        <w:ind w:left="100" w:right="20"/>
        <w:jc w:val="both"/>
      </w:pPr>
      <w:r>
        <w:rPr>
          <w:color w:val="000000"/>
        </w:rPr>
        <w:t>Некоммерческая организация «Союз оптовых продовольственных рынков России»</w:t>
      </w:r>
    </w:p>
    <w:p w:rsidR="00E22CBB" w:rsidRDefault="00E22CBB" w:rsidP="00E22CBB">
      <w:pPr>
        <w:pStyle w:val="3"/>
        <w:framePr w:w="10104" w:h="2258" w:hRule="exact" w:wrap="none" w:vAnchor="page" w:hAnchor="page" w:x="914" w:y="11211"/>
        <w:shd w:val="clear" w:color="auto" w:fill="auto"/>
        <w:spacing w:before="0"/>
        <w:ind w:left="100"/>
        <w:jc w:val="both"/>
      </w:pPr>
      <w:r>
        <w:rPr>
          <w:color w:val="000000"/>
        </w:rPr>
        <w:t>Московский банк Сбербанка России ОАО г. Москва</w:t>
      </w:r>
    </w:p>
    <w:p w:rsidR="00E22CBB" w:rsidRDefault="00E22CBB" w:rsidP="00E22CBB">
      <w:pPr>
        <w:pStyle w:val="3"/>
        <w:framePr w:w="10104" w:h="2258" w:hRule="exact" w:wrap="none" w:vAnchor="page" w:hAnchor="page" w:x="914" w:y="11211"/>
        <w:shd w:val="clear" w:color="auto" w:fill="auto"/>
        <w:spacing w:before="0"/>
        <w:ind w:left="100"/>
        <w:jc w:val="both"/>
      </w:pPr>
      <w:proofErr w:type="spellStart"/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>/счет 40703810338050100576 Сбербанк России ОАО, г. Москва,</w:t>
      </w:r>
    </w:p>
    <w:p w:rsidR="00E22CBB" w:rsidRDefault="00E22CBB" w:rsidP="00E22CBB">
      <w:pPr>
        <w:pStyle w:val="3"/>
        <w:framePr w:w="10104" w:h="2258" w:hRule="exact" w:wrap="none" w:vAnchor="page" w:hAnchor="page" w:x="914" w:y="11211"/>
        <w:shd w:val="clear" w:color="auto" w:fill="auto"/>
        <w:spacing w:before="0"/>
        <w:ind w:left="100"/>
        <w:jc w:val="both"/>
      </w:pP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/счет 30101810400000000225, БИК 044525225, ИНН 7715270400,</w:t>
      </w:r>
    </w:p>
    <w:p w:rsidR="00E22CBB" w:rsidRDefault="00E22CBB" w:rsidP="00E22CBB">
      <w:pPr>
        <w:pStyle w:val="3"/>
        <w:framePr w:w="10104" w:h="2258" w:hRule="exact" w:wrap="none" w:vAnchor="page" w:hAnchor="page" w:x="914" w:y="11211"/>
        <w:shd w:val="clear" w:color="auto" w:fill="auto"/>
        <w:spacing w:before="0"/>
        <w:ind w:left="100"/>
        <w:jc w:val="both"/>
      </w:pPr>
      <w:r>
        <w:rPr>
          <w:color w:val="000000"/>
        </w:rPr>
        <w:t>КПП 771501001, Код ОКПО 57020620, ОКОНХ 92200</w:t>
      </w:r>
    </w:p>
    <w:p w:rsidR="00E22CBB" w:rsidRDefault="00E22CBB" w:rsidP="00E22CBB">
      <w:pPr>
        <w:rPr>
          <w:sz w:val="2"/>
          <w:szCs w:val="2"/>
        </w:rPr>
      </w:pPr>
    </w:p>
    <w:p w:rsidR="00B74C17" w:rsidRPr="00E22CBB" w:rsidRDefault="00B74C17" w:rsidP="00E22CBB"/>
    <w:sectPr w:rsidR="00B74C17" w:rsidRPr="00E22CBB" w:rsidSect="003B641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FCD"/>
    <w:multiLevelType w:val="multilevel"/>
    <w:tmpl w:val="D49C2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752105"/>
    <w:multiLevelType w:val="multilevel"/>
    <w:tmpl w:val="EA22DB5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6F6C9D"/>
    <w:multiLevelType w:val="multilevel"/>
    <w:tmpl w:val="2C2A8F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263F6C"/>
    <w:multiLevelType w:val="multilevel"/>
    <w:tmpl w:val="9B6E7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7C5A7C"/>
    <w:multiLevelType w:val="multilevel"/>
    <w:tmpl w:val="40DED7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CBB"/>
    <w:rsid w:val="00B74C17"/>
    <w:rsid w:val="00E2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2CBB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E22CB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E22CBB"/>
    <w:rPr>
      <w:b/>
      <w:bCs/>
      <w:color w:val="000000"/>
      <w:w w:val="100"/>
      <w:position w:val="0"/>
      <w:lang w:val="ru-RU"/>
    </w:rPr>
  </w:style>
  <w:style w:type="character" w:customStyle="1" w:styleId="1">
    <w:name w:val="Основной текст1"/>
    <w:basedOn w:val="a4"/>
    <w:rsid w:val="00E22CBB"/>
    <w:rPr>
      <w:color w:val="000000"/>
      <w:w w:val="100"/>
      <w:position w:val="0"/>
      <w:u w:val="single"/>
      <w:lang w:val="en-US"/>
    </w:rPr>
  </w:style>
  <w:style w:type="paragraph" w:customStyle="1" w:styleId="3">
    <w:name w:val="Основной текст3"/>
    <w:basedOn w:val="a"/>
    <w:link w:val="a4"/>
    <w:rsid w:val="00E22CBB"/>
    <w:pPr>
      <w:widowControl w:val="0"/>
      <w:shd w:val="clear" w:color="auto" w:fill="FFFFFF"/>
      <w:spacing w:before="120" w:after="0" w:line="322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E22CBB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CBB"/>
    <w:rPr>
      <w:rFonts w:ascii="Times New Roman" w:eastAsia="Times New Roman" w:hAnsi="Times New Roman" w:cs="Times New Roman"/>
      <w:b/>
      <w:bCs/>
      <w:spacing w:val="4"/>
      <w:sz w:val="29"/>
      <w:szCs w:val="29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4"/>
    <w:rsid w:val="00E22CBB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rsid w:val="00E22C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7">
    <w:name w:val="Основной текст (7)_"/>
    <w:basedOn w:val="a0"/>
    <w:link w:val="70"/>
    <w:rsid w:val="00E22CBB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70pt">
    <w:name w:val="Основной текст (7) + Не полужирный;Не курсив;Интервал 0 pt"/>
    <w:basedOn w:val="7"/>
    <w:rsid w:val="00E22CBB"/>
    <w:rPr>
      <w:color w:val="000000"/>
      <w:spacing w:val="4"/>
      <w:w w:val="100"/>
      <w:position w:val="0"/>
      <w:lang w:val="ru-RU"/>
    </w:rPr>
  </w:style>
  <w:style w:type="character" w:customStyle="1" w:styleId="30">
    <w:name w:val="Заголовок №3_"/>
    <w:basedOn w:val="a0"/>
    <w:link w:val="31"/>
    <w:rsid w:val="00E22CBB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2">
    <w:name w:val="Основной текст2"/>
    <w:basedOn w:val="a4"/>
    <w:rsid w:val="00E22CB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link w:val="80"/>
    <w:rsid w:val="00E22CBB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60">
    <w:name w:val="Основной текст (6)"/>
    <w:basedOn w:val="6"/>
    <w:rsid w:val="00E22CBB"/>
    <w:rPr>
      <w:color w:val="000000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E22CBB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E22CBB"/>
    <w:pPr>
      <w:widowControl w:val="0"/>
      <w:shd w:val="clear" w:color="auto" w:fill="FFFFFF"/>
      <w:spacing w:before="900" w:after="0" w:line="365" w:lineRule="exact"/>
      <w:jc w:val="center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70">
    <w:name w:val="Основной текст (7)"/>
    <w:basedOn w:val="a"/>
    <w:link w:val="7"/>
    <w:rsid w:val="00E22CBB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31">
    <w:name w:val="Заголовок №3"/>
    <w:basedOn w:val="a"/>
    <w:link w:val="30"/>
    <w:rsid w:val="00E22CBB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80">
    <w:name w:val="Основной текст (8)"/>
    <w:basedOn w:val="a"/>
    <w:link w:val="8"/>
    <w:rsid w:val="00E22CBB"/>
    <w:pPr>
      <w:widowControl w:val="0"/>
      <w:shd w:val="clear" w:color="auto" w:fill="FFFFFF"/>
      <w:spacing w:before="900" w:after="600"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4475</Characters>
  <Application>Microsoft Office Word</Application>
  <DocSecurity>0</DocSecurity>
  <Lines>37</Lines>
  <Paragraphs>10</Paragraphs>
  <ScaleCrop>false</ScaleCrop>
  <Company>Администрация МО "Кардымовский район" Смоленской обл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</dc:creator>
  <cp:keywords/>
  <dc:description/>
  <cp:lastModifiedBy>500</cp:lastModifiedBy>
  <cp:revision>2</cp:revision>
  <dcterms:created xsi:type="dcterms:W3CDTF">2013-02-01T11:29:00Z</dcterms:created>
  <dcterms:modified xsi:type="dcterms:W3CDTF">2013-02-01T11:29:00Z</dcterms:modified>
</cp:coreProperties>
</file>