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AA" w:rsidRDefault="00A546AA" w:rsidP="00A546AA">
      <w:pPr>
        <w:pStyle w:val="a3"/>
        <w:jc w:val="right"/>
      </w:pPr>
      <w:r>
        <w:t>Утверждено протоколом заседания</w:t>
      </w:r>
      <w:r>
        <w:br/>
        <w:t>Совета Организаторов Конкурса</w:t>
      </w:r>
      <w:r>
        <w:br/>
        <w:t>№ 3 от 12 августа 2011 года</w:t>
      </w:r>
      <w:r>
        <w:br/>
        <w:t>с изменениями и дополнениями</w:t>
      </w:r>
      <w:r>
        <w:br/>
        <w:t>внесенными Организаторами Конкурса</w:t>
      </w:r>
      <w:r>
        <w:br/>
        <w:t xml:space="preserve">Протокол № 7 от 19 декабря 2011 года </w:t>
      </w:r>
      <w:r>
        <w:br/>
        <w:t>Протокол № 8 от 31 июля 2012 года.</w:t>
      </w:r>
    </w:p>
    <w:p w:rsidR="00A546AA" w:rsidRDefault="00A546AA" w:rsidP="00A546AA">
      <w:pPr>
        <w:pStyle w:val="a3"/>
        <w:jc w:val="right"/>
      </w:pPr>
      <w:r>
        <w:t> </w:t>
      </w:r>
    </w:p>
    <w:p w:rsidR="00A546AA" w:rsidRDefault="00A546AA" w:rsidP="00A546AA">
      <w:pPr>
        <w:pStyle w:val="a3"/>
        <w:jc w:val="center"/>
      </w:pPr>
      <w:r>
        <w:rPr>
          <w:rStyle w:val="a4"/>
        </w:rPr>
        <w:t>ПОЛОЖЕНИЕ О ЕЖЕГОДНОЙ ОБЩЕСТВЕННОЙ ПРЕМИИ «</w:t>
      </w:r>
      <w:proofErr w:type="gramStart"/>
      <w:r>
        <w:rPr>
          <w:rStyle w:val="a4"/>
        </w:rPr>
        <w:t>РЕГИОНЫ-УСТОЙЧИВОЕ</w:t>
      </w:r>
      <w:proofErr w:type="gramEnd"/>
      <w:r>
        <w:rPr>
          <w:rStyle w:val="a4"/>
        </w:rPr>
        <w:t xml:space="preserve"> РАЗВИТИЕ»</w:t>
      </w:r>
    </w:p>
    <w:p w:rsidR="00A546AA" w:rsidRDefault="00A546AA" w:rsidP="00A546AA">
      <w:pPr>
        <w:pStyle w:val="a3"/>
        <w:jc w:val="both"/>
      </w:pPr>
      <w:r>
        <w:t>Настоящее Положение определяет порядок организации и проведения Конкурса «Ежегодная общественная премия «Регионы - устойчивое развитие» (далее по тексту Конкурс).</w:t>
      </w:r>
    </w:p>
    <w:p w:rsidR="00A546AA" w:rsidRDefault="00A546AA" w:rsidP="00A546AA">
      <w:pPr>
        <w:pStyle w:val="a3"/>
        <w:jc w:val="both"/>
      </w:pPr>
      <w:r>
        <w:rPr>
          <w:rStyle w:val="a4"/>
        </w:rPr>
        <w:t>Общие положения.</w:t>
      </w:r>
    </w:p>
    <w:p w:rsidR="00A546AA" w:rsidRDefault="00A546AA" w:rsidP="00A546AA">
      <w:pPr>
        <w:pStyle w:val="a3"/>
        <w:jc w:val="both"/>
      </w:pPr>
      <w:r>
        <w:t xml:space="preserve">Конкурс проводится ОАО «Сбербанк России», Российским союзом промышленников и предпринимателей (РСПП), Российским союзом химиков, Всероссийской общественной организацией «Зеленый Патруль», ООО «Инвестиции в ВКХ» поручение Правительства Российской Федерации от 10.08.2011 № ДК-П9-5670. </w:t>
      </w:r>
      <w:proofErr w:type="gramStart"/>
      <w:r>
        <w:t>Конкурс направлен на создание информационного массива, необходимого руководству страны, регионов, муниципалитетов и предприятий для принятия управленческих решений, о реальной ситуации, складывающейся вокруг реализации инвестиционных проектов в инфраструктурном секторе экономики, и об инвестиционном климате на территории Российской Федерации, современных инструментах и механизмах государственно-частного партнерства и возможности их реализации, с учетом особенностей нашей страны.</w:t>
      </w:r>
      <w:proofErr w:type="gramEnd"/>
      <w:r>
        <w:t xml:space="preserve"> В числе первоочередных задач – стимулирование регионов, органов государственного и муниципального управления, частных компаний, инвесторов и банков к реализации проектов с привлечением средств частных инвесторов.</w:t>
      </w:r>
    </w:p>
    <w:p w:rsidR="00A546AA" w:rsidRDefault="00A546AA" w:rsidP="00A546AA">
      <w:pPr>
        <w:pStyle w:val="a3"/>
      </w:pPr>
      <w:r>
        <w:rPr>
          <w:rStyle w:val="a4"/>
        </w:rPr>
        <w:t>Термины</w:t>
      </w:r>
      <w:r>
        <w:t>:</w:t>
      </w:r>
    </w:p>
    <w:p w:rsidR="00A546AA" w:rsidRDefault="00A546AA" w:rsidP="00A546AA">
      <w:pPr>
        <w:pStyle w:val="a3"/>
        <w:jc w:val="both"/>
      </w:pPr>
      <w:r>
        <w:rPr>
          <w:rStyle w:val="a4"/>
        </w:rPr>
        <w:t>Заявитель</w:t>
      </w:r>
      <w:r>
        <w:t xml:space="preserve"> – орган исполнительной власти субъекта федерации, орган исполнительной власти муниципального образования, юридическое лицо, осуществляющее свою деятельность на территории России и подавшие заявку на участие в Конкурсе.</w:t>
      </w:r>
    </w:p>
    <w:p w:rsidR="00A546AA" w:rsidRDefault="00A546AA" w:rsidP="00A546AA">
      <w:pPr>
        <w:pStyle w:val="a3"/>
        <w:jc w:val="both"/>
      </w:pPr>
      <w:r>
        <w:rPr>
          <w:rStyle w:val="a4"/>
        </w:rPr>
        <w:t>Заявка</w:t>
      </w:r>
      <w:r>
        <w:t xml:space="preserve"> – должным образом заполненная Заявителем форма в соответствии с предложенными полями. Проект в сфере реального сектора экономики – проект, направленный на решение/смягчение существующих социальных проблем в обществе и улучшение качества жизни в целом, посредством создания новых производственных и промышленных объектов, экономически-устойчивых </w:t>
      </w:r>
      <w:proofErr w:type="spellStart"/>
      <w:proofErr w:type="gramStart"/>
      <w:r>
        <w:t>бизнес-моделей</w:t>
      </w:r>
      <w:proofErr w:type="spellEnd"/>
      <w:proofErr w:type="gramEnd"/>
      <w:r>
        <w:t>, позволяющих в будущем достигнуть самоокупаемости (финансовой устойчивости), через получение дохода от собственной деятельности.</w:t>
      </w:r>
    </w:p>
    <w:p w:rsidR="00A546AA" w:rsidRDefault="00A546AA" w:rsidP="00A546AA">
      <w:pPr>
        <w:pStyle w:val="a3"/>
        <w:jc w:val="both"/>
      </w:pPr>
      <w:r>
        <w:rPr>
          <w:rStyle w:val="a4"/>
        </w:rPr>
        <w:t>Консолидированная заявка</w:t>
      </w:r>
      <w:r>
        <w:t xml:space="preserve"> – Заявка субъекта Российской Федерации, включающая в себя перечень проектов представляемых на участие в Конкурсе.</w:t>
      </w:r>
    </w:p>
    <w:p w:rsidR="00A546AA" w:rsidRDefault="00A546AA" w:rsidP="00A546AA">
      <w:pPr>
        <w:pStyle w:val="a3"/>
        <w:jc w:val="both"/>
      </w:pPr>
      <w:r>
        <w:rPr>
          <w:rStyle w:val="a4"/>
        </w:rPr>
        <w:t>Региональный координатор</w:t>
      </w:r>
      <w:r>
        <w:t xml:space="preserve"> – определенный органом исполнительной власти субъекта Российской Федерации представитель для отбора и представления в Оргкомитет Конкурса региональных проектов и программ, ответственный представитель субъекта при взаимоотношениях с Оргкомитетом.</w:t>
      </w:r>
    </w:p>
    <w:p w:rsidR="00A546AA" w:rsidRDefault="00A546AA" w:rsidP="00A546AA">
      <w:pPr>
        <w:pStyle w:val="a3"/>
        <w:jc w:val="both"/>
      </w:pPr>
      <w:r>
        <w:rPr>
          <w:rStyle w:val="a4"/>
        </w:rPr>
        <w:t>Участник Конкурса</w:t>
      </w:r>
      <w:r>
        <w:t xml:space="preserve"> – Заявитель, соответствующий требованиям, изложенным в Приложении № 1 к настоящему Положению, допущенный к участию в Конкурсе на основе поданной заявки и предоставленного пакета конкурсной документации по результатам входной экспертизы.</w:t>
      </w:r>
    </w:p>
    <w:p w:rsidR="00A546AA" w:rsidRDefault="00A546AA" w:rsidP="00A546AA">
      <w:pPr>
        <w:pStyle w:val="a3"/>
        <w:jc w:val="both"/>
      </w:pPr>
      <w:r>
        <w:rPr>
          <w:rStyle w:val="a4"/>
        </w:rPr>
        <w:lastRenderedPageBreak/>
        <w:t>Оргкомитет</w:t>
      </w:r>
      <w:r>
        <w:t xml:space="preserve"> – Организационный комитет Конкурса - Коллегиальный орган, сформированный организаторами Конкурса в целях осуществления методического и технического обеспечения проведения мероприятий Конкурса, обеспечения работы органов Конкурса, принятия решений о назначении победителей Конкурса.</w:t>
      </w:r>
    </w:p>
    <w:p w:rsidR="00A546AA" w:rsidRDefault="00A546AA" w:rsidP="00A546AA">
      <w:pPr>
        <w:pStyle w:val="a3"/>
        <w:jc w:val="both"/>
      </w:pPr>
      <w:r>
        <w:rPr>
          <w:rStyle w:val="a4"/>
        </w:rPr>
        <w:t>Президиум Оргкомитета Конкурса</w:t>
      </w:r>
      <w:r>
        <w:t xml:space="preserve"> - Коллегиальный орган, сформированный организаторами Конкурса с целью управления Оргкомитетом Конкурса и утверждения решений Попечительского Совета Конкурса по вопросам определения победителей Конкурса и порядка финансирования проектов. Подбора и утверждения персонального состава сотрудников Оргкомитета осуществляющих техническое и методическое обеспечение мероприятий.</w:t>
      </w:r>
    </w:p>
    <w:p w:rsidR="00A546AA" w:rsidRDefault="00A546AA" w:rsidP="00A546AA">
      <w:pPr>
        <w:pStyle w:val="a3"/>
        <w:jc w:val="both"/>
      </w:pPr>
      <w:r>
        <w:rPr>
          <w:rStyle w:val="a4"/>
        </w:rPr>
        <w:t>Финансовый план</w:t>
      </w:r>
      <w:r>
        <w:t xml:space="preserve"> – подробный план предпринимательской деятельности на определенный период, устанавливающий показатели, которых </w:t>
      </w:r>
      <w:proofErr w:type="gramStart"/>
      <w:r>
        <w:t>должно достичь предприятие</w:t>
      </w:r>
      <w:proofErr w:type="gramEnd"/>
      <w:r>
        <w:t>. Разрабатывается и предоставляется Участником Конкурса по форме предусмотренной условиями Конкурса.</w:t>
      </w:r>
    </w:p>
    <w:p w:rsidR="00A546AA" w:rsidRDefault="00A546AA" w:rsidP="00A546AA">
      <w:pPr>
        <w:pStyle w:val="a3"/>
        <w:jc w:val="both"/>
      </w:pPr>
      <w:r>
        <w:rPr>
          <w:rStyle w:val="a4"/>
        </w:rPr>
        <w:t>Бюджет проекта</w:t>
      </w:r>
      <w:r>
        <w:t xml:space="preserve"> – стоимостная оценка Участником трудовых и материальных затрат, необходимых для реализации проекта.</w:t>
      </w:r>
    </w:p>
    <w:p w:rsidR="00A546AA" w:rsidRDefault="00A546AA" w:rsidP="00A546AA">
      <w:pPr>
        <w:pStyle w:val="a3"/>
        <w:jc w:val="both"/>
      </w:pPr>
      <w:r>
        <w:rPr>
          <w:rStyle w:val="a4"/>
        </w:rPr>
        <w:t>Победитель Конкурса</w:t>
      </w:r>
      <w:r>
        <w:t xml:space="preserve"> – Участник, чей проект </w:t>
      </w:r>
      <w:proofErr w:type="gramStart"/>
      <w:r>
        <w:t>прошел</w:t>
      </w:r>
      <w:proofErr w:type="gramEnd"/>
      <w:r>
        <w:t xml:space="preserve"> все этапы отбора и получил финансовую поддержку согласно решения Попечительского Совета Конкурса утвержденного Президиумом Организационного комитета Конкурса.</w:t>
      </w:r>
    </w:p>
    <w:p w:rsidR="00A546AA" w:rsidRDefault="00A546AA" w:rsidP="00A546AA">
      <w:pPr>
        <w:pStyle w:val="a3"/>
        <w:jc w:val="both"/>
      </w:pPr>
      <w:r>
        <w:rPr>
          <w:rStyle w:val="a4"/>
        </w:rPr>
        <w:t>Процесс получения финансирования</w:t>
      </w:r>
      <w:r>
        <w:t xml:space="preserve"> - это плод совместной кропотливой работы Вашей команды и наших сотрудников. Финансирование проектов осуществляется в форме займа только на условиях окупаемости и возврата инвестированных средств. При этом возможен досрочный возврат займа на любом этапе в случае, если Победитель Конкурса изъявит желание вернуть выделенные средства займа досрочно.</w:t>
      </w:r>
    </w:p>
    <w:p w:rsidR="00A546AA" w:rsidRDefault="00A546AA" w:rsidP="00A546AA">
      <w:pPr>
        <w:pStyle w:val="a3"/>
        <w:jc w:val="both"/>
      </w:pPr>
      <w:r>
        <w:rPr>
          <w:rStyle w:val="a4"/>
        </w:rPr>
        <w:t>Экспертный совет</w:t>
      </w:r>
      <w:r>
        <w:t xml:space="preserve"> – группа лиц, осуществляющая профессиональную оценку заявок и Финансовых планов участников, принятых Оргкомитетом.</w:t>
      </w:r>
    </w:p>
    <w:p w:rsidR="00A546AA" w:rsidRDefault="00A546AA" w:rsidP="00A546AA">
      <w:pPr>
        <w:pStyle w:val="a3"/>
        <w:jc w:val="both"/>
      </w:pPr>
      <w:r>
        <w:rPr>
          <w:rStyle w:val="a4"/>
        </w:rPr>
        <w:t>Конкурсная документация</w:t>
      </w:r>
      <w:r>
        <w:t xml:space="preserve"> – комплект документов, содержащих требования и критерии оценки проектов, поданных для участия в Конкурсе, а также условия и процедуры, предусмотренные Конкурсом.</w:t>
      </w:r>
    </w:p>
    <w:p w:rsidR="00A546AA" w:rsidRDefault="00A546AA" w:rsidP="00A546AA">
      <w:pPr>
        <w:pStyle w:val="a3"/>
        <w:jc w:val="both"/>
      </w:pPr>
      <w:r>
        <w:rPr>
          <w:rStyle w:val="a4"/>
        </w:rPr>
        <w:t>Входная экспертиза</w:t>
      </w:r>
      <w:r>
        <w:t xml:space="preserve"> – проверка соответствия проекта признакам социального предпринимательства и установление фактов и обстоятельств, не нарушающих требований, предъявляемых к Заявителям, и условий настоящего Положения.</w:t>
      </w:r>
    </w:p>
    <w:p w:rsidR="00A546AA" w:rsidRDefault="00A546AA" w:rsidP="00A546AA">
      <w:pPr>
        <w:pStyle w:val="a3"/>
        <w:jc w:val="both"/>
      </w:pPr>
      <w:r>
        <w:rPr>
          <w:rStyle w:val="a4"/>
        </w:rPr>
        <w:t>Профильная экспертиза</w:t>
      </w:r>
      <w:r>
        <w:t xml:space="preserve"> – исследование экспертами вопросов, по проектам, решение которых требует специальных познаний в областях указанных в Регламенте работы профильных экспертов.</w:t>
      </w:r>
    </w:p>
    <w:p w:rsidR="00A546AA" w:rsidRDefault="00A546AA" w:rsidP="00A546AA">
      <w:pPr>
        <w:pStyle w:val="a3"/>
        <w:jc w:val="both"/>
      </w:pPr>
      <w:r>
        <w:rPr>
          <w:rStyle w:val="a4"/>
        </w:rPr>
        <w:t>Внешний эксперт по финансам</w:t>
      </w:r>
      <w:r>
        <w:t xml:space="preserve"> – ОАО «Сбербанк России»</w:t>
      </w:r>
    </w:p>
    <w:p w:rsidR="00A546AA" w:rsidRDefault="00A546AA" w:rsidP="00A546AA">
      <w:pPr>
        <w:pStyle w:val="a3"/>
        <w:jc w:val="both"/>
      </w:pPr>
      <w:r>
        <w:rPr>
          <w:rStyle w:val="a4"/>
        </w:rPr>
        <w:t>Инвестор</w:t>
      </w:r>
      <w:r>
        <w:t xml:space="preserve"> - юридическое лицо, действующее в соответствии с законодательством РФ, обеспечивающее выделение денежных средств на возвратной основе на разработку проектно-сметной документации и выполнения работ капитального строительства.</w:t>
      </w:r>
    </w:p>
    <w:p w:rsidR="00A546AA" w:rsidRDefault="00A546AA" w:rsidP="00A546AA">
      <w:pPr>
        <w:pStyle w:val="a3"/>
        <w:jc w:val="both"/>
      </w:pPr>
      <w:r>
        <w:rPr>
          <w:rStyle w:val="a4"/>
        </w:rPr>
        <w:t>Инвестиционное соглашение</w:t>
      </w:r>
      <w:r>
        <w:t xml:space="preserve"> – документ гражданско-правового характера заключаемый с целью привлечения инвестиций, защиты и гарантий по инвестициям.</w:t>
      </w:r>
    </w:p>
    <w:p w:rsidR="00A546AA" w:rsidRDefault="00A546AA" w:rsidP="00A546AA">
      <w:pPr>
        <w:pStyle w:val="a3"/>
      </w:pPr>
      <w:r>
        <w:rPr>
          <w:rStyle w:val="a4"/>
        </w:rPr>
        <w:t>1. Цель проведения Конкурса.</w:t>
      </w:r>
    </w:p>
    <w:p w:rsidR="00A546AA" w:rsidRDefault="00A546AA" w:rsidP="00A546AA">
      <w:pPr>
        <w:pStyle w:val="a3"/>
        <w:jc w:val="both"/>
      </w:pPr>
      <w:r>
        <w:t xml:space="preserve">1.1. Объединение усилий государственных органов власти, коммерческих и общественных организаций для решения проблем в инфраструктурном секторе экономики, в том числе, </w:t>
      </w:r>
      <w:r>
        <w:lastRenderedPageBreak/>
        <w:t>жилищно-коммунальном хозяйстве (ЖКХ), водно-канализационном хозяйстве (ВКХ), в сфере обращения с отходами.</w:t>
      </w:r>
    </w:p>
    <w:p w:rsidR="00A546AA" w:rsidRDefault="00A546AA" w:rsidP="00A546AA">
      <w:pPr>
        <w:pStyle w:val="a3"/>
        <w:jc w:val="both"/>
      </w:pPr>
      <w:r>
        <w:t>1.2. Содействие обеспечению конституционных прав граждан на благоприятную среду обитания и экологическую безопасность.</w:t>
      </w:r>
    </w:p>
    <w:p w:rsidR="00A546AA" w:rsidRDefault="00A546AA" w:rsidP="00A546AA">
      <w:pPr>
        <w:pStyle w:val="a3"/>
        <w:jc w:val="both"/>
      </w:pPr>
      <w:r>
        <w:t>1.3. Внедрение инноваций и прогрессивных технологий, модернизация промышленных объектов.</w:t>
      </w:r>
    </w:p>
    <w:p w:rsidR="00A546AA" w:rsidRDefault="00A546AA" w:rsidP="00A546AA">
      <w:pPr>
        <w:pStyle w:val="a3"/>
        <w:jc w:val="both"/>
      </w:pPr>
      <w:r>
        <w:t>1.4. Создание независимого информационного массива о состоянии инфраструктурного сектора экономики, инвестиционном климате в профильных отраслях промышленности, современных механизмах государственно-частного партнерства и возможностях их применения.</w:t>
      </w:r>
    </w:p>
    <w:p w:rsidR="00A546AA" w:rsidRDefault="00A546AA" w:rsidP="00A546AA">
      <w:pPr>
        <w:pStyle w:val="a3"/>
        <w:jc w:val="both"/>
      </w:pPr>
      <w:r>
        <w:t>1.5. Стимулирование регионов, органов государственного и муниципального управления, частных компаний, инвесторов и банков к реализации проектов с привлечением средств частных инвесторов.</w:t>
      </w:r>
    </w:p>
    <w:p w:rsidR="00A546AA" w:rsidRDefault="00A546AA" w:rsidP="00A546AA">
      <w:pPr>
        <w:pStyle w:val="a3"/>
        <w:jc w:val="both"/>
      </w:pPr>
      <w:r>
        <w:t>1.6. Внедрение инновационных управленческих решений в области подготовки (переподготовки) управленческих кадров направленных на мотивирование управленцев высшего и среднего звена на достижение эффективных показателей роста производительности труда.</w:t>
      </w:r>
    </w:p>
    <w:p w:rsidR="00A546AA" w:rsidRDefault="00A546AA" w:rsidP="00A546AA">
      <w:pPr>
        <w:pStyle w:val="a3"/>
        <w:jc w:val="both"/>
      </w:pPr>
      <w:r>
        <w:rPr>
          <w:rStyle w:val="a4"/>
        </w:rPr>
        <w:t>2. Задачи Конкурса.</w:t>
      </w:r>
    </w:p>
    <w:p w:rsidR="00A546AA" w:rsidRDefault="00A546AA" w:rsidP="00A546AA">
      <w:pPr>
        <w:pStyle w:val="a3"/>
        <w:jc w:val="both"/>
      </w:pPr>
      <w:r>
        <w:t>2.1. Содействие общественному признанию передового опыта в деле устойчивого развития страны, субъекта Российской Федерации, муниципального образования, и распространение его на территории Российской Федерации.</w:t>
      </w:r>
    </w:p>
    <w:p w:rsidR="00A546AA" w:rsidRDefault="00A546AA" w:rsidP="00A546AA">
      <w:pPr>
        <w:pStyle w:val="a3"/>
        <w:jc w:val="both"/>
      </w:pPr>
      <w:r>
        <w:t>2.2. Отбор лучших реализованных и инвестиционных проектов в сфере ЖКХ, ВКХ, обращения с отходами производства и потребления с участием средств инвестиционного фонда.</w:t>
      </w:r>
    </w:p>
    <w:p w:rsidR="00A546AA" w:rsidRDefault="00A546AA" w:rsidP="00A546AA">
      <w:pPr>
        <w:pStyle w:val="a3"/>
        <w:jc w:val="both"/>
      </w:pPr>
      <w:r>
        <w:t>2.3. Отбор лучших проектов в сфере природоохранной деятельности.</w:t>
      </w:r>
    </w:p>
    <w:p w:rsidR="00A546AA" w:rsidRDefault="00A546AA" w:rsidP="00A546AA">
      <w:pPr>
        <w:pStyle w:val="a3"/>
        <w:jc w:val="both"/>
      </w:pPr>
      <w:r>
        <w:t>2.4. Отбор передовых технологий и управленческих решений в инфраструктурном секторе экономики.</w:t>
      </w:r>
    </w:p>
    <w:p w:rsidR="00A546AA" w:rsidRDefault="00A546AA" w:rsidP="00A546AA">
      <w:pPr>
        <w:pStyle w:val="a3"/>
        <w:jc w:val="both"/>
      </w:pPr>
      <w:r>
        <w:t>2.5. Развитие государственно – частного партнерства.</w:t>
      </w:r>
    </w:p>
    <w:p w:rsidR="00A546AA" w:rsidRDefault="00A546AA" w:rsidP="00A546AA">
      <w:pPr>
        <w:pStyle w:val="a3"/>
        <w:jc w:val="both"/>
      </w:pPr>
      <w:r>
        <w:t>2.6. Привлечение внимания к инвестиционному потенциалу регионов Российской Федерации.</w:t>
      </w:r>
    </w:p>
    <w:p w:rsidR="00A546AA" w:rsidRDefault="00A546AA" w:rsidP="00A546AA">
      <w:pPr>
        <w:pStyle w:val="a3"/>
        <w:jc w:val="both"/>
      </w:pPr>
      <w:r>
        <w:t>2.7. Привлечение внимания к проблемным территориям, отстающим по темпам своего развития.</w:t>
      </w:r>
    </w:p>
    <w:p w:rsidR="00A546AA" w:rsidRDefault="00A546AA" w:rsidP="00A546AA">
      <w:pPr>
        <w:pStyle w:val="a3"/>
        <w:jc w:val="both"/>
      </w:pPr>
      <w:r>
        <w:t>2.8. Предоставление собранной информации органам власти Российской Федерации, субъектам Российской Федерации, муниципалитетам и руководству отраслевых предприятий с целью оказания помощи в принятии управленческих решений.</w:t>
      </w:r>
    </w:p>
    <w:p w:rsidR="00A546AA" w:rsidRDefault="00A546AA" w:rsidP="00A546AA">
      <w:pPr>
        <w:pStyle w:val="a3"/>
        <w:jc w:val="both"/>
      </w:pPr>
      <w:r>
        <w:t>2.9. Формирование положительного имиджа процессов модернизации сфер ЖКХ, ВКХ и обращения с отходами.</w:t>
      </w:r>
    </w:p>
    <w:p w:rsidR="00A546AA" w:rsidRDefault="00A546AA" w:rsidP="00A546AA">
      <w:pPr>
        <w:pStyle w:val="a3"/>
        <w:jc w:val="both"/>
      </w:pPr>
      <w:r>
        <w:t>2.10. Формирование экологического мировоззрения и уверенности граждан в реальной возможности изменения ситуации в профильных отраслях.</w:t>
      </w:r>
    </w:p>
    <w:p w:rsidR="00A546AA" w:rsidRDefault="00A546AA" w:rsidP="00A546AA">
      <w:pPr>
        <w:pStyle w:val="a3"/>
        <w:jc w:val="both"/>
      </w:pPr>
      <w:r>
        <w:t>2.11. Повышение производительности труда, за счет применения инновационных управленческих решений.</w:t>
      </w:r>
    </w:p>
    <w:p w:rsidR="00A546AA" w:rsidRDefault="00A546AA" w:rsidP="00A546AA">
      <w:pPr>
        <w:pStyle w:val="a3"/>
        <w:jc w:val="both"/>
      </w:pPr>
      <w:r>
        <w:t>2.12. Выполнение других задач, не противоречащих Конституции РФ и действующему законодательству, направленных на достижение целей проведения Конкурса.</w:t>
      </w:r>
    </w:p>
    <w:p w:rsidR="00A546AA" w:rsidRDefault="00A546AA" w:rsidP="00A546AA">
      <w:pPr>
        <w:pStyle w:val="a3"/>
        <w:jc w:val="both"/>
      </w:pPr>
      <w:r>
        <w:lastRenderedPageBreak/>
        <w:t xml:space="preserve">2.13. Основной задачей Конкурса является поиск, отбор и сопровождения </w:t>
      </w:r>
      <w:proofErr w:type="spellStart"/>
      <w:proofErr w:type="gramStart"/>
      <w:r>
        <w:t>бизнес-идей</w:t>
      </w:r>
      <w:proofErr w:type="spellEnd"/>
      <w:proofErr w:type="gramEnd"/>
      <w:r>
        <w:t>, связанных с модернизацией и созданием новых предприятий реального сектора экономики, путем поддержки и создания условий для их реализации.</w:t>
      </w:r>
    </w:p>
    <w:p w:rsidR="00A546AA" w:rsidRDefault="00A546AA" w:rsidP="00A546AA">
      <w:pPr>
        <w:pStyle w:val="a3"/>
        <w:jc w:val="both"/>
      </w:pPr>
      <w:r>
        <w:rPr>
          <w:rStyle w:val="a4"/>
        </w:rPr>
        <w:t>3. Участники и сроки Конкурса.</w:t>
      </w:r>
    </w:p>
    <w:p w:rsidR="00A546AA" w:rsidRDefault="00A546AA" w:rsidP="00A546AA">
      <w:pPr>
        <w:pStyle w:val="a3"/>
        <w:jc w:val="both"/>
      </w:pPr>
      <w:r>
        <w:t>3.1. Участниками Конкурса могут быть коммерческие организации, зарегистрированные и осуществляющие свою деятельность на территории России и представившие на Конкурс проекты.</w:t>
      </w:r>
    </w:p>
    <w:p w:rsidR="00A546AA" w:rsidRDefault="00A546AA" w:rsidP="00A546AA">
      <w:pPr>
        <w:pStyle w:val="a3"/>
        <w:jc w:val="both"/>
      </w:pPr>
      <w:r>
        <w:t>3.2. Участниками Конкурса так же могут быть органы государственной власти, органы местного самоуправления, государственные и муниципальные унитарные предприятия, государственные и муниципальные учреждения.</w:t>
      </w:r>
    </w:p>
    <w:p w:rsidR="00A546AA" w:rsidRDefault="00A546AA" w:rsidP="00A546AA">
      <w:pPr>
        <w:pStyle w:val="a3"/>
        <w:jc w:val="both"/>
      </w:pPr>
      <w:r>
        <w:t>3.3. В номинациях специальными призами могут отмечаться проекты, коллективы, отдельные руководители, специалисты, лица, внесшие особый вклад в достижение результатов соответствующих целям и задачам конкурса.</w:t>
      </w:r>
    </w:p>
    <w:p w:rsidR="00A546AA" w:rsidRDefault="00A546AA" w:rsidP="00A546AA">
      <w:pPr>
        <w:pStyle w:val="a3"/>
        <w:jc w:val="both"/>
      </w:pPr>
      <w:r>
        <w:t>3.4. Сроки и этапы проведения Конкурса ежегодно определяются Организаторами Конкурса.</w:t>
      </w:r>
    </w:p>
    <w:p w:rsidR="00A546AA" w:rsidRDefault="00A546AA" w:rsidP="00A546AA">
      <w:pPr>
        <w:pStyle w:val="a3"/>
        <w:jc w:val="both"/>
      </w:pPr>
      <w:r>
        <w:t>3.5. Общественная Премия «Регионы – устойчивое развитие» (далее по тексту Премия) вручается Победителям Конкурса по следующим категориям:</w:t>
      </w:r>
    </w:p>
    <w:p w:rsidR="00A546AA" w:rsidRDefault="00A546AA" w:rsidP="00A546AA">
      <w:pPr>
        <w:pStyle w:val="a3"/>
        <w:jc w:val="both"/>
      </w:pPr>
      <w:r>
        <w:t>ЭКО - оценка объектов, процессов, проектов в сфере охраны окружающей среды</w:t>
      </w:r>
    </w:p>
    <w:p w:rsidR="00A546AA" w:rsidRDefault="00A546AA" w:rsidP="00A546AA">
      <w:pPr>
        <w:pStyle w:val="a3"/>
        <w:jc w:val="both"/>
      </w:pPr>
      <w:r>
        <w:t>СОЦИО - оценка объектов, процессов, проектов в социальной сфере</w:t>
      </w:r>
    </w:p>
    <w:p w:rsidR="00A546AA" w:rsidRDefault="00A546AA" w:rsidP="00A546AA">
      <w:pPr>
        <w:pStyle w:val="a3"/>
        <w:jc w:val="both"/>
      </w:pPr>
      <w:r>
        <w:t>ТЕХНО - оценка объектов, процессов, проектов в промышленной сфере</w:t>
      </w:r>
    </w:p>
    <w:p w:rsidR="00A546AA" w:rsidRDefault="00A546AA" w:rsidP="00A546AA">
      <w:pPr>
        <w:pStyle w:val="a3"/>
        <w:jc w:val="both"/>
      </w:pPr>
      <w:r>
        <w:t>3.6. Попечительским советом Конкурса могут быть определены дополнительные категории и номинации.</w:t>
      </w:r>
    </w:p>
    <w:p w:rsidR="00A546AA" w:rsidRDefault="00A546AA" w:rsidP="00A546AA">
      <w:pPr>
        <w:pStyle w:val="a3"/>
        <w:jc w:val="both"/>
      </w:pPr>
      <w:r>
        <w:rPr>
          <w:rStyle w:val="a4"/>
        </w:rPr>
        <w:t>4. Требования к проектам.</w:t>
      </w:r>
    </w:p>
    <w:p w:rsidR="00A546AA" w:rsidRDefault="00A546AA" w:rsidP="00A546AA">
      <w:pPr>
        <w:pStyle w:val="a3"/>
        <w:jc w:val="both"/>
      </w:pPr>
      <w:r>
        <w:t>4.1. Проекты, заявленные для участия в Конкурсе, должны соответствовать следующим требованиям:</w:t>
      </w:r>
    </w:p>
    <w:p w:rsidR="00A546AA" w:rsidRDefault="00A546AA" w:rsidP="00A546AA">
      <w:pPr>
        <w:pStyle w:val="a3"/>
        <w:jc w:val="both"/>
      </w:pPr>
      <w:r>
        <w:t>4.1.1. проект должен реализоваться на территории Российской Федерации и способствовать достижению позитивных социальных и экологических изменений в обществе;</w:t>
      </w:r>
    </w:p>
    <w:p w:rsidR="00A546AA" w:rsidRDefault="00A546AA" w:rsidP="00A546AA">
      <w:pPr>
        <w:pStyle w:val="a3"/>
        <w:jc w:val="both"/>
      </w:pPr>
      <w:r>
        <w:t xml:space="preserve">4.1.2. проект должен быть представлен в региональной заявке субъекта за исключением проектов отобранных Организационным комитетом Конкурса по ходатайству Федеральных, Муниципальных органов исполнительной власти, общественных организаций и объединений граждан, самостоятельно заявившихся на Конкурс Предприятий с Проектами связанными с обеззараживанием воды, в том числе переводом предприятий на </w:t>
      </w:r>
      <w:proofErr w:type="spellStart"/>
      <w:r>
        <w:t>бесхлорные</w:t>
      </w:r>
      <w:proofErr w:type="spellEnd"/>
      <w:r>
        <w:t xml:space="preserve"> методы обеззараживания воды.</w:t>
      </w:r>
    </w:p>
    <w:p w:rsidR="00A546AA" w:rsidRDefault="00A546AA" w:rsidP="00A546AA">
      <w:pPr>
        <w:pStyle w:val="a3"/>
        <w:jc w:val="both"/>
      </w:pPr>
      <w:r>
        <w:t>4.1.3. Проект должен быть направлен на решение существующих экономических, социальных и экологических проблем; улучшение инвестиционного климата субъекта; на появление долгосрочных, устойчивых позитивных социально-экономических изменений; улучшение качества жизни населения региона; обеспечение экологической безопасности региона;</w:t>
      </w:r>
    </w:p>
    <w:p w:rsidR="00A546AA" w:rsidRDefault="00A546AA" w:rsidP="00A546AA">
      <w:pPr>
        <w:pStyle w:val="a3"/>
        <w:jc w:val="both"/>
      </w:pPr>
      <w:r>
        <w:t>4.1.4. Проект должен содержать определенную степень новизны в подходе к решению социальных и экологических проблем или инновационную составляющую;</w:t>
      </w:r>
    </w:p>
    <w:p w:rsidR="00A546AA" w:rsidRDefault="00A546AA" w:rsidP="00A546AA">
      <w:pPr>
        <w:pStyle w:val="a3"/>
        <w:jc w:val="both"/>
      </w:pPr>
      <w:r>
        <w:t>4.1.5. Проект должен иметь потенциал к тиражированию в других регионах РФ;</w:t>
      </w:r>
    </w:p>
    <w:p w:rsidR="00A546AA" w:rsidRDefault="00A546AA" w:rsidP="00A546AA">
      <w:pPr>
        <w:pStyle w:val="a3"/>
        <w:jc w:val="both"/>
      </w:pPr>
      <w:r>
        <w:lastRenderedPageBreak/>
        <w:t xml:space="preserve">4.1.6. Проект должен быть направлен на создание финансово </w:t>
      </w:r>
      <w:proofErr w:type="gramStart"/>
      <w:r>
        <w:t>устойчивых</w:t>
      </w:r>
      <w:proofErr w:type="gramEnd"/>
      <w:r>
        <w:t xml:space="preserve"> </w:t>
      </w:r>
      <w:proofErr w:type="spellStart"/>
      <w:r>
        <w:t>бизнес-моделей</w:t>
      </w:r>
      <w:proofErr w:type="spellEnd"/>
      <w:r>
        <w:t>, способных работать самостоятельно по завершению финансирования;</w:t>
      </w:r>
    </w:p>
    <w:p w:rsidR="00A546AA" w:rsidRDefault="00A546AA" w:rsidP="00A546AA">
      <w:pPr>
        <w:pStyle w:val="a3"/>
        <w:jc w:val="both"/>
      </w:pPr>
      <w:r>
        <w:t>4.1.7. Бюджет проекта должен быть обеспечен собственными средствами Заявителя не менее чем на 10%.</w:t>
      </w:r>
    </w:p>
    <w:p w:rsidR="00A546AA" w:rsidRDefault="00A546AA" w:rsidP="00A546AA">
      <w:pPr>
        <w:pStyle w:val="a3"/>
        <w:jc w:val="both"/>
      </w:pPr>
      <w:r>
        <w:t xml:space="preserve">4.2. В рамках Конкурса не поддерживаются проекты, направленные </w:t>
      </w:r>
      <w:proofErr w:type="gramStart"/>
      <w:r>
        <w:t>на</w:t>
      </w:r>
      <w:proofErr w:type="gramEnd"/>
      <w:r>
        <w:t>:</w:t>
      </w:r>
    </w:p>
    <w:p w:rsidR="00A546AA" w:rsidRDefault="00A546AA" w:rsidP="00A546AA">
      <w:pPr>
        <w:pStyle w:val="a3"/>
        <w:jc w:val="both"/>
      </w:pPr>
      <w:r>
        <w:t xml:space="preserve">4.2.1. финансирование деятельности других организаций в части пополнения их кредитных портфелей и создания ими систем кредитования </w:t>
      </w:r>
      <w:proofErr w:type="spellStart"/>
      <w:r>
        <w:t>и\или</w:t>
      </w:r>
      <w:proofErr w:type="spellEnd"/>
      <w:r>
        <w:t xml:space="preserve"> иного финансирования других проектов / организаций;</w:t>
      </w:r>
    </w:p>
    <w:p w:rsidR="00A546AA" w:rsidRDefault="00A546AA" w:rsidP="00A546AA">
      <w:pPr>
        <w:pStyle w:val="a3"/>
        <w:jc w:val="both"/>
      </w:pPr>
      <w:r>
        <w:t>4.2.2. проведение научных исследований; разработки различных</w:t>
      </w:r>
    </w:p>
    <w:p w:rsidR="00A546AA" w:rsidRDefault="00A546AA" w:rsidP="00A546AA">
      <w:pPr>
        <w:pStyle w:val="a3"/>
        <w:jc w:val="both"/>
      </w:pPr>
      <w:r>
        <w:t xml:space="preserve">методик за исключением </w:t>
      </w:r>
      <w:proofErr w:type="gramStart"/>
      <w:r>
        <w:t>разработки программ способствующих росту производительности труда</w:t>
      </w:r>
      <w:proofErr w:type="gramEnd"/>
      <w:r>
        <w:t xml:space="preserve"> за счет принятия инновационных управленческих решений;</w:t>
      </w:r>
    </w:p>
    <w:p w:rsidR="00A546AA" w:rsidRDefault="00A546AA" w:rsidP="00A546AA">
      <w:pPr>
        <w:pStyle w:val="a3"/>
        <w:jc w:val="both"/>
      </w:pPr>
      <w:r>
        <w:t xml:space="preserve">4.2.3. </w:t>
      </w:r>
      <w:proofErr w:type="spellStart"/>
      <w:r>
        <w:t>грантмейкинг</w:t>
      </w:r>
      <w:proofErr w:type="spellEnd"/>
      <w:r>
        <w:t xml:space="preserve"> (предоставление грантов, пожертвований) иным организациям и (или) частным лицам;</w:t>
      </w:r>
    </w:p>
    <w:p w:rsidR="00A546AA" w:rsidRDefault="00A546AA" w:rsidP="00A546AA">
      <w:pPr>
        <w:pStyle w:val="a3"/>
        <w:jc w:val="both"/>
      </w:pPr>
      <w:r>
        <w:t>4.2.4. написание, издание рукописей в типографии (в качестве основной деятельности по проекту);</w:t>
      </w:r>
    </w:p>
    <w:p w:rsidR="00A546AA" w:rsidRDefault="00A546AA" w:rsidP="00A546AA">
      <w:pPr>
        <w:pStyle w:val="a3"/>
        <w:jc w:val="both"/>
      </w:pPr>
      <w:r>
        <w:t xml:space="preserve">4.2.5. издание журналов, газет (в качестве </w:t>
      </w:r>
      <w:proofErr w:type="gramStart"/>
      <w:r>
        <w:t>основной</w:t>
      </w:r>
      <w:proofErr w:type="gramEnd"/>
      <w:r>
        <w:t xml:space="preserve"> </w:t>
      </w:r>
      <w:proofErr w:type="spellStart"/>
      <w:r>
        <w:t>бизнес-идеи</w:t>
      </w:r>
      <w:proofErr w:type="spellEnd"/>
      <w:r>
        <w:t xml:space="preserve"> проекта);</w:t>
      </w:r>
    </w:p>
    <w:p w:rsidR="00A546AA" w:rsidRDefault="00A546AA" w:rsidP="00A546AA">
      <w:pPr>
        <w:pStyle w:val="a3"/>
        <w:jc w:val="both"/>
      </w:pPr>
      <w:r>
        <w:t>4.2.6. осуществление политической и религиозной деятельности, поддержку этнических групп и т.п.;</w:t>
      </w:r>
    </w:p>
    <w:p w:rsidR="00A546AA" w:rsidRDefault="00A546AA" w:rsidP="00A546AA">
      <w:pPr>
        <w:pStyle w:val="a3"/>
        <w:jc w:val="both"/>
      </w:pPr>
      <w:r>
        <w:t xml:space="preserve">4.3. Заявка и Финансовый план заполняются Заявителем / Участником по форме установленного образца сайт http://infra-konkurs.ru и направляются в Оргкомитет по электронной почте </w:t>
      </w:r>
      <w:hyperlink r:id="rId5" w:history="1">
        <w:r>
          <w:rPr>
            <w:rStyle w:val="a5"/>
          </w:rPr>
          <w:t>info@infra-konkurs.ru</w:t>
        </w:r>
      </w:hyperlink>
      <w:r>
        <w:t>, копия заявки без приложений направляется Региональному координатору.</w:t>
      </w:r>
    </w:p>
    <w:p w:rsidR="00A546AA" w:rsidRDefault="00A546AA" w:rsidP="00A546AA">
      <w:pPr>
        <w:pStyle w:val="a3"/>
        <w:jc w:val="both"/>
      </w:pPr>
      <w:r>
        <w:t>4.4. Документы должны быть представлены в файлах формата DOC, приложения (сканированные или сфотографированные электронные копии документов) в файлах формата JPG.</w:t>
      </w:r>
    </w:p>
    <w:p w:rsidR="00A546AA" w:rsidRDefault="00A546AA" w:rsidP="00A546AA">
      <w:pPr>
        <w:pStyle w:val="a3"/>
        <w:jc w:val="both"/>
      </w:pPr>
      <w:r>
        <w:t>4.5. Оргкомитет и Экспертный совет оставляет за собой право проверки подлинности приведенной в Заявке информации и получения дополнительных данных об организации, не запрещенными законом способами. Обнаружение скрытой или ложной информации является достаточным условием для прекращения процесса рассмотрения Заявки.</w:t>
      </w:r>
    </w:p>
    <w:p w:rsidR="00A546AA" w:rsidRDefault="00A546AA" w:rsidP="00A546AA">
      <w:pPr>
        <w:pStyle w:val="a3"/>
        <w:jc w:val="both"/>
      </w:pPr>
      <w:r>
        <w:t>4.6. Представленные Заявителем документы на Конкурс обратно не возвращаются.</w:t>
      </w:r>
    </w:p>
    <w:p w:rsidR="00A546AA" w:rsidRDefault="00A546AA" w:rsidP="00A546AA">
      <w:pPr>
        <w:pStyle w:val="a3"/>
        <w:jc w:val="both"/>
      </w:pPr>
      <w:r>
        <w:t>4.7. Заявитель имеет право представить на Конкурс только один проект, в течение 6 месяцев.</w:t>
      </w:r>
    </w:p>
    <w:p w:rsidR="00A546AA" w:rsidRDefault="00A546AA" w:rsidP="00A546AA">
      <w:pPr>
        <w:pStyle w:val="a3"/>
        <w:jc w:val="both"/>
      </w:pPr>
      <w:r>
        <w:rPr>
          <w:rStyle w:val="a4"/>
        </w:rPr>
        <w:t>5. Этапы проведения Конкурса.</w:t>
      </w:r>
    </w:p>
    <w:p w:rsidR="00A546AA" w:rsidRDefault="00A546AA" w:rsidP="00A546AA">
      <w:pPr>
        <w:pStyle w:val="a3"/>
        <w:jc w:val="both"/>
      </w:pPr>
      <w:r>
        <w:t>5.1. Заявитель заполняет и направляет в Оргкомитет Конкурса заявку. Вместе с заявкой необходимо предоставить ряд обязательных документов в соответствии с установленным перечнем (перечень изложен в п.2 Приложения № 1 к настоящему Положению).</w:t>
      </w:r>
    </w:p>
    <w:p w:rsidR="00A546AA" w:rsidRDefault="00A546AA" w:rsidP="00A546AA">
      <w:pPr>
        <w:pStyle w:val="a3"/>
        <w:jc w:val="both"/>
      </w:pPr>
      <w:r>
        <w:t>5.2. Оргкомитет проводит входную экспертизу и проверяет соответствие поданной заявки условиям Конкурса и направляет её для рассмотрения в экспертный совет.</w:t>
      </w:r>
    </w:p>
    <w:p w:rsidR="00A546AA" w:rsidRDefault="00A546AA" w:rsidP="00A546AA">
      <w:pPr>
        <w:pStyle w:val="a3"/>
        <w:jc w:val="both"/>
      </w:pPr>
      <w:r>
        <w:t>5.3. Если проект является узкоспециализированным - проект будет направлен на экспертную оценку профильному специалисту.</w:t>
      </w:r>
    </w:p>
    <w:p w:rsidR="00A546AA" w:rsidRDefault="00A546AA" w:rsidP="00A546AA">
      <w:pPr>
        <w:pStyle w:val="a3"/>
        <w:jc w:val="both"/>
      </w:pPr>
      <w:r>
        <w:lastRenderedPageBreak/>
        <w:t xml:space="preserve">5.4. </w:t>
      </w:r>
      <w:proofErr w:type="gramStart"/>
      <w:r>
        <w:t>Если при заполнении заявки были указаны данные о патенте на изобретение, промышленную модель или промышленный образец (номер патента, заявки, дата приоритета, дата государственной регистрации в соответствующем Государственном реестре, текущий статус патента), который планируется использовать при реализации своего проекта, то для подтверждения возможности использования организацией данного изобретения, промышленной модели или промышленного образца в качестве правообладателя Экспертный совет самостоятельно проверяет статус указанного</w:t>
      </w:r>
      <w:proofErr w:type="gramEnd"/>
      <w:r>
        <w:t xml:space="preserve"> патента в Роспатенте.</w:t>
      </w:r>
    </w:p>
    <w:p w:rsidR="00A546AA" w:rsidRDefault="00A546AA" w:rsidP="00A546AA">
      <w:pPr>
        <w:pStyle w:val="a3"/>
        <w:jc w:val="both"/>
      </w:pPr>
      <w:r>
        <w:t>5.5. После получения всех заключений по результатам входной и профильной экспертизы, сведений из Роспатента происходит рассмотрение проекта на заседании Экспертного совета.</w:t>
      </w:r>
    </w:p>
    <w:p w:rsidR="00A546AA" w:rsidRDefault="00A546AA" w:rsidP="00A546AA">
      <w:pPr>
        <w:pStyle w:val="a3"/>
        <w:jc w:val="both"/>
      </w:pPr>
      <w:r>
        <w:t>5.6. На следующем этапе Конкурса Участники заполняют поля формы Финансового плана и направляют его в Оргкомитет Конкурса. Для организаций, прошедших во второй этап Конкурса, Оргкомитет передает полученные Финансовые планы проектов экспертам по финансам для оценки реалистичности технико-экономических расчетов и возможности реализации проектов, для проектов, оцениваемых по индивидуальным специальным формам, предусмотрена оценка профильным (специальным) экспертом.</w:t>
      </w:r>
    </w:p>
    <w:p w:rsidR="00A546AA" w:rsidRDefault="00A546AA" w:rsidP="00A546AA">
      <w:pPr>
        <w:pStyle w:val="a3"/>
        <w:jc w:val="both"/>
      </w:pPr>
      <w:r>
        <w:t xml:space="preserve">5.7. Экспертиза Финансового плана проходит по двум параллельным направлениям: оценка сотрудником Оргкомитета (на соответствие данному Положению) и оценка внешним экспертом по финансам, не являющимся членом Оргкомитета (на соответствие финансовой устойчивости организации Заявителя). Внешним экспертом по финансам на любом из этапов проведения Конкурса могут быть запрошены любые имеющиеся в распоряжении Оргкомитета </w:t>
      </w:r>
      <w:proofErr w:type="gramStart"/>
      <w:r>
        <w:t>документы</w:t>
      </w:r>
      <w:proofErr w:type="gramEnd"/>
      <w:r>
        <w:t xml:space="preserve"> характеризующие участника Конкурса, а так же дополнительные документы необходимые для формирования предварительного заключения по порядку финансирования проекта, и рекомендаций по структурированию проекта.</w:t>
      </w:r>
    </w:p>
    <w:p w:rsidR="00A546AA" w:rsidRDefault="00A546AA" w:rsidP="00A546AA">
      <w:pPr>
        <w:pStyle w:val="a3"/>
        <w:jc w:val="both"/>
      </w:pPr>
      <w:r>
        <w:t>5.8. Собеседование участниками Оргкомитета с Заявителем проводится при необходимости с целью уточнения деталей по заявленному проекту.</w:t>
      </w:r>
    </w:p>
    <w:p w:rsidR="00A546AA" w:rsidRDefault="00A546AA" w:rsidP="00A546AA">
      <w:pPr>
        <w:pStyle w:val="a3"/>
        <w:jc w:val="both"/>
      </w:pPr>
      <w:r>
        <w:t>5.9. На заседании Экспертного совета, рассматриваются все выводы Оргкомитета, внешнего эксперта по финансам и профильных экспертов (при необходимости), анализируются собранные данные, на основе которых будет дана рекомендация о целесообразности представления проекта на рассмотрение Попечительского совета.</w:t>
      </w:r>
    </w:p>
    <w:p w:rsidR="00A546AA" w:rsidRDefault="00A546AA" w:rsidP="00A546AA">
      <w:pPr>
        <w:pStyle w:val="a3"/>
        <w:jc w:val="both"/>
      </w:pPr>
      <w:r>
        <w:t>5.10. В случае успешного прохождения предыдущего этапа, проект поступает на рассмотрение Попечительского Совета.</w:t>
      </w:r>
    </w:p>
    <w:p w:rsidR="00A546AA" w:rsidRDefault="00A546AA" w:rsidP="00A546AA">
      <w:pPr>
        <w:pStyle w:val="a3"/>
        <w:jc w:val="both"/>
      </w:pPr>
      <w:r>
        <w:t>5.11. Попечительским Советом принимается решение по проекту, которое направляется в Президиум Организационного комитета конкурса.</w:t>
      </w:r>
    </w:p>
    <w:p w:rsidR="00A546AA" w:rsidRDefault="00A546AA" w:rsidP="00A546AA">
      <w:pPr>
        <w:pStyle w:val="a3"/>
        <w:jc w:val="both"/>
      </w:pPr>
      <w:r>
        <w:t>5.12. Президиум Организационного комитета Конкурса утверждает решение Попечительского Совета о победителях, после чего происходит награждение в соответствии с категориями и номинациями на торжественной церемонии награждения. С победителями Конкурса заключаются договора на финансирование проектов в соответствии с решением Попечительского Совета утвержденного Президиумом Организационного комитета. С победителями в отдельных номинациях заключается Соглашение, определяющее варианты и формы дальнейшего взаимодействия в рамках реализации целей Конкурса.</w:t>
      </w:r>
    </w:p>
    <w:p w:rsidR="00A546AA" w:rsidRDefault="00A546AA" w:rsidP="00A546AA">
      <w:pPr>
        <w:pStyle w:val="a3"/>
        <w:jc w:val="both"/>
      </w:pPr>
      <w:r>
        <w:t>5.13. На всех этапах проведения Конкурса краткая информация об Участниках и ходе проведения Конкурса размещается на официальном сайте Оргкомитета - http://infra-konkurs.ru;</w:t>
      </w:r>
    </w:p>
    <w:p w:rsidR="00A546AA" w:rsidRDefault="00A546AA" w:rsidP="00A546AA">
      <w:pPr>
        <w:pStyle w:val="a3"/>
        <w:jc w:val="both"/>
      </w:pPr>
      <w:r>
        <w:t>5.14. Общественный Совет, на всех этапах проведения Конкурса, информирует региональную общественность, средства массовой информации, органы государственной власти о ходе проведения Конкурса. Направляет во все органы Конкурса свои замечания, предложения с целью обеспечения общественного контроля и повышения эффективности мероприятий Конкурса.</w:t>
      </w:r>
    </w:p>
    <w:p w:rsidR="00A546AA" w:rsidRDefault="00A546AA" w:rsidP="00A546AA">
      <w:pPr>
        <w:pStyle w:val="a3"/>
        <w:jc w:val="both"/>
      </w:pPr>
      <w:r>
        <w:rPr>
          <w:rStyle w:val="a4"/>
        </w:rPr>
        <w:lastRenderedPageBreak/>
        <w:t>6. Организатор Конкурса.</w:t>
      </w:r>
    </w:p>
    <w:p w:rsidR="00A546AA" w:rsidRDefault="00A546AA" w:rsidP="00A546AA">
      <w:pPr>
        <w:pStyle w:val="a3"/>
        <w:jc w:val="both"/>
      </w:pPr>
      <w:r>
        <w:t>6.1. Конкурс проводится в соответствии с поручением Правительства Российской Федерации от 10.08.2011 № ДК-П9-5670. Организатором Конкурса является ОАО «Сбербанк России», Российский союз промышленников и предпринимателей (РСПП), Российский союз химиков, ВОО «Зеленый Патруль, ООО «Инвестиции в ВКХ», в лице Оргкомитета. Оргкомитет Конкурса определяет порядок проведения Конкурса, разрабатывает документы, регламентирующие организацию и проведение Конкурса.</w:t>
      </w:r>
    </w:p>
    <w:p w:rsidR="00A546AA" w:rsidRDefault="00A546AA" w:rsidP="00A546AA">
      <w:pPr>
        <w:pStyle w:val="a3"/>
        <w:jc w:val="both"/>
      </w:pPr>
      <w:r>
        <w:t>6.2. Оргкомитет Конкурса осуществляет:</w:t>
      </w:r>
    </w:p>
    <w:p w:rsidR="00A546AA" w:rsidRDefault="00A546AA" w:rsidP="00A546AA">
      <w:pPr>
        <w:pStyle w:val="a3"/>
        <w:jc w:val="both"/>
      </w:pPr>
      <w:r>
        <w:t>6.2.1. взаимодействие с Участниками Конкурса, в том числе на предмет консультирования по организационным вопросам Конкурса, заполнения конкурсной документации, этапам Конкурса;</w:t>
      </w:r>
    </w:p>
    <w:p w:rsidR="00A546AA" w:rsidRDefault="00A546AA" w:rsidP="00A546AA">
      <w:pPr>
        <w:pStyle w:val="a3"/>
        <w:jc w:val="both"/>
      </w:pPr>
      <w:r>
        <w:t>6.2.2. прием и регистрацию поданных на Конкурс заявок и документов от Заявителей/Участников;</w:t>
      </w:r>
    </w:p>
    <w:p w:rsidR="00A546AA" w:rsidRDefault="00A546AA" w:rsidP="00A546AA">
      <w:pPr>
        <w:pStyle w:val="a3"/>
        <w:jc w:val="both"/>
      </w:pPr>
      <w:r>
        <w:t>6.2.3. входную экспертизу заявок на предмет соответствия целям Конкурса и Положению о Конкурсе;</w:t>
      </w:r>
    </w:p>
    <w:p w:rsidR="00A546AA" w:rsidRDefault="00A546AA" w:rsidP="00A546AA">
      <w:pPr>
        <w:pStyle w:val="a3"/>
        <w:jc w:val="both"/>
      </w:pPr>
      <w:r>
        <w:t>6.2.4. взаимодействие с членами Экспертного совета и экспертами, получение экспертных оценок, организацию и проведение заседаний Экспертного совета;</w:t>
      </w:r>
    </w:p>
    <w:p w:rsidR="00A546AA" w:rsidRDefault="00A546AA" w:rsidP="00A546AA">
      <w:pPr>
        <w:pStyle w:val="a3"/>
        <w:jc w:val="both"/>
      </w:pPr>
      <w:r>
        <w:t>6.2.5. организацию работы телефона «горячей линии» (495) 221-29-88.</w:t>
      </w:r>
    </w:p>
    <w:p w:rsidR="00A546AA" w:rsidRDefault="00A546AA" w:rsidP="00A546AA">
      <w:pPr>
        <w:pStyle w:val="a3"/>
        <w:jc w:val="both"/>
      </w:pPr>
      <w:r>
        <w:t>6.3. Оргкомитет является официальным представителем организаторов Конкурса во взаимоотношениях с органами Государственной власти РФ, общественными организациями и объединениями, средствами массовой информации, бизнес сообществом.</w:t>
      </w:r>
    </w:p>
    <w:p w:rsidR="00A546AA" w:rsidRDefault="00A546AA" w:rsidP="00A546AA">
      <w:pPr>
        <w:pStyle w:val="a3"/>
        <w:jc w:val="both"/>
      </w:pPr>
      <w:r>
        <w:t>6.4. Президиум Оргкомитета утверждает решение Попечительского Совета о Победителях Конкурса, размерах и формах финансирования.</w:t>
      </w:r>
    </w:p>
    <w:p w:rsidR="00A546AA" w:rsidRDefault="00A546AA" w:rsidP="00A546AA">
      <w:pPr>
        <w:pStyle w:val="a3"/>
        <w:jc w:val="both"/>
      </w:pPr>
      <w:r>
        <w:rPr>
          <w:rStyle w:val="a4"/>
        </w:rPr>
        <w:t>7. Работа экспертного совета и Профильных экспертов.</w:t>
      </w:r>
    </w:p>
    <w:p w:rsidR="00A546AA" w:rsidRDefault="00A546AA" w:rsidP="00A546AA">
      <w:pPr>
        <w:pStyle w:val="a3"/>
        <w:jc w:val="both"/>
      </w:pPr>
      <w:r>
        <w:t>7.1. Экспертный совет формируется организаторами Конкурса из числа работников предприятий организаторов. Список экспертов по профилю, не входящих в состав Экспертного совета, формируется из признанных, активно работающих независимых экспертов - авторитетных специалистов в различных областях деятельности (дале</w:t>
      </w:r>
      <w:proofErr w:type="gramStart"/>
      <w:r>
        <w:t>е-</w:t>
      </w:r>
      <w:proofErr w:type="gramEnd"/>
      <w:r>
        <w:t xml:space="preserve"> Профильный эксперт).</w:t>
      </w:r>
    </w:p>
    <w:p w:rsidR="00A546AA" w:rsidRDefault="00A546AA" w:rsidP="00A546AA">
      <w:pPr>
        <w:pStyle w:val="a3"/>
        <w:jc w:val="both"/>
      </w:pPr>
      <w:r>
        <w:t>7.2. Количественный состав Экспертного совета определяется организаторами Конкурса, при этом он не может составлять менее 5 (Пяти) человек. Профильный эксперт может быть только один по одному виду деятельности.</w:t>
      </w:r>
    </w:p>
    <w:p w:rsidR="00A546AA" w:rsidRDefault="00A546AA" w:rsidP="00A546AA">
      <w:pPr>
        <w:pStyle w:val="a3"/>
        <w:jc w:val="both"/>
      </w:pPr>
      <w:r>
        <w:t>7.3. Деятельность Экспертного совета регулируется Положением об Экспертном совете, деятельность Профильных экспертов регулируется «Регламентом работы профильных экспертов» и заключается в выполнении следующих функций:</w:t>
      </w:r>
    </w:p>
    <w:p w:rsidR="00A546AA" w:rsidRDefault="00A546AA" w:rsidP="00A546AA">
      <w:pPr>
        <w:pStyle w:val="a3"/>
        <w:jc w:val="both"/>
      </w:pPr>
      <w:r>
        <w:t>7.3.1. Экспертный совет осуществляет поэтапную независимую экспертизу направленных на Конкурс заявок на участие, Финансовых планов проектов, и выносит рекомендательное коллегиальное решение по Победителям Конкурса для утверждения Попечительским Советом;</w:t>
      </w:r>
    </w:p>
    <w:p w:rsidR="00A546AA" w:rsidRDefault="00A546AA" w:rsidP="00A546AA">
      <w:pPr>
        <w:pStyle w:val="a3"/>
        <w:jc w:val="both"/>
      </w:pPr>
      <w:r>
        <w:t>7.3.2. Экспертный совет формирует рекомендации Попечительскому Совету по поддержке проектов, форме и объемам их финансирования.</w:t>
      </w:r>
    </w:p>
    <w:p w:rsidR="00A546AA" w:rsidRDefault="00A546AA" w:rsidP="00A546AA">
      <w:pPr>
        <w:pStyle w:val="a3"/>
        <w:jc w:val="both"/>
      </w:pPr>
      <w:r>
        <w:rPr>
          <w:rStyle w:val="a4"/>
        </w:rPr>
        <w:t>8. Попечительский Совет.</w:t>
      </w:r>
    </w:p>
    <w:p w:rsidR="00A546AA" w:rsidRDefault="00A546AA" w:rsidP="00A546AA">
      <w:pPr>
        <w:pStyle w:val="a3"/>
        <w:jc w:val="both"/>
      </w:pPr>
      <w:r>
        <w:t>8.1. Попечительский Совет:</w:t>
      </w:r>
    </w:p>
    <w:p w:rsidR="00A546AA" w:rsidRDefault="00A546AA" w:rsidP="00A546AA">
      <w:pPr>
        <w:pStyle w:val="a3"/>
        <w:jc w:val="both"/>
      </w:pPr>
      <w:r>
        <w:lastRenderedPageBreak/>
        <w:t>8.1.1. формирует список Победителей Конкурса;</w:t>
      </w:r>
    </w:p>
    <w:p w:rsidR="00A546AA" w:rsidRDefault="00A546AA" w:rsidP="00A546AA">
      <w:pPr>
        <w:pStyle w:val="a3"/>
        <w:jc w:val="both"/>
      </w:pPr>
      <w:r>
        <w:t>8.1.2. направляет на утверждение Президиума Организационного комитета мотивированный список кандидатов в Победители Конкурса.</w:t>
      </w:r>
    </w:p>
    <w:p w:rsidR="00A546AA" w:rsidRDefault="00A546AA" w:rsidP="00A546AA">
      <w:pPr>
        <w:pStyle w:val="a3"/>
        <w:jc w:val="both"/>
      </w:pPr>
      <w:r>
        <w:rPr>
          <w:rStyle w:val="a4"/>
        </w:rPr>
        <w:t>9. Общественный (Информационный) совет Конкурса.</w:t>
      </w:r>
    </w:p>
    <w:p w:rsidR="00A546AA" w:rsidRDefault="00A546AA" w:rsidP="00A546AA">
      <w:pPr>
        <w:pStyle w:val="a3"/>
        <w:jc w:val="both"/>
      </w:pPr>
      <w:r>
        <w:t>9.1. Общественный совет формируется из числа представителей федеральных и региональных средств массовой информации, представителей общественных организаций и представителей органов исполнительной власти субъектов РФ.</w:t>
      </w:r>
    </w:p>
    <w:p w:rsidR="00A546AA" w:rsidRDefault="00A546AA" w:rsidP="00A546AA">
      <w:pPr>
        <w:pStyle w:val="a3"/>
        <w:jc w:val="both"/>
      </w:pPr>
      <w:r>
        <w:t>9.1.1. Формирование Общественного совета производится по заявкам, которые составляются в произвольной форме и направляются в Оргкомитет Конкурса.</w:t>
      </w:r>
    </w:p>
    <w:p w:rsidR="00A546AA" w:rsidRDefault="00A546AA" w:rsidP="00A546AA">
      <w:pPr>
        <w:pStyle w:val="a3"/>
        <w:jc w:val="both"/>
      </w:pPr>
      <w:r>
        <w:t>9.1.2. Заявки о включении в состав Общественного совета подаются за подписью высшего органа исполнительной власти субъекта федерации до 30 октября 2011 года.</w:t>
      </w:r>
    </w:p>
    <w:p w:rsidR="00A546AA" w:rsidRDefault="00A546AA" w:rsidP="00A546AA">
      <w:pPr>
        <w:pStyle w:val="a3"/>
        <w:jc w:val="both"/>
      </w:pPr>
      <w:r>
        <w:t>9.2. Общественный совет Конкурса:</w:t>
      </w:r>
    </w:p>
    <w:p w:rsidR="00A546AA" w:rsidRDefault="00A546AA" w:rsidP="00A546AA">
      <w:pPr>
        <w:pStyle w:val="a3"/>
        <w:jc w:val="both"/>
      </w:pPr>
      <w:r>
        <w:t>9.2.1. информирует общественные, властные, профессиональные структуры и граждан России о целях, задачах и механизмах реализации Конкурса;</w:t>
      </w:r>
    </w:p>
    <w:p w:rsidR="00A546AA" w:rsidRDefault="00A546AA" w:rsidP="00A546AA">
      <w:pPr>
        <w:pStyle w:val="a3"/>
        <w:jc w:val="both"/>
      </w:pPr>
      <w:r>
        <w:t>9.2.2. осуществляет мониторинг и формирует общественное мнение в процессе проведения Конкурса;</w:t>
      </w:r>
    </w:p>
    <w:p w:rsidR="00A546AA" w:rsidRDefault="00A546AA" w:rsidP="00A546AA">
      <w:pPr>
        <w:pStyle w:val="a3"/>
        <w:jc w:val="both"/>
      </w:pPr>
      <w:r>
        <w:t>9.2.3. способствует повышению информированности общественных и административных структур, а также профессионального сообщества о Конкурсе;</w:t>
      </w:r>
    </w:p>
    <w:p w:rsidR="00A546AA" w:rsidRDefault="00A546AA" w:rsidP="00A546AA">
      <w:pPr>
        <w:pStyle w:val="a3"/>
        <w:jc w:val="both"/>
      </w:pPr>
      <w:r>
        <w:t>9.2.4 инициирует и поддерживает инициативы федеральных и региональных органов власти в области реализации инвестиционных и инфраструктурных проектов реального сектора экономики и проектов отрасли водно-канализационного хозяйства, сферы ЖКХ.</w:t>
      </w:r>
    </w:p>
    <w:p w:rsidR="00A546AA" w:rsidRDefault="00A546AA" w:rsidP="00A546AA">
      <w:pPr>
        <w:pStyle w:val="a3"/>
        <w:jc w:val="both"/>
      </w:pPr>
      <w:r>
        <w:rPr>
          <w:rStyle w:val="a4"/>
        </w:rPr>
        <w:t>10. Условия финансирования и поддержки проектов.</w:t>
      </w:r>
    </w:p>
    <w:p w:rsidR="00A546AA" w:rsidRDefault="00A546AA" w:rsidP="00A546AA">
      <w:pPr>
        <w:pStyle w:val="a3"/>
        <w:jc w:val="both"/>
      </w:pPr>
      <w:r>
        <w:t>10.1. Победителям Конкурса предоставляется возвратное финансирование для реализации заявленных на Конкурс проектов в размере, определенном Попечительским советом Конкурса.</w:t>
      </w:r>
    </w:p>
    <w:p w:rsidR="00A546AA" w:rsidRDefault="00A546AA" w:rsidP="00A546AA">
      <w:pPr>
        <w:pStyle w:val="a3"/>
        <w:jc w:val="both"/>
      </w:pPr>
      <w:r>
        <w:t>10.2. Общий объем финансирования на один проект не может превышать 1 млрд. рублей.</w:t>
      </w:r>
    </w:p>
    <w:p w:rsidR="00A546AA" w:rsidRDefault="00A546AA" w:rsidP="00A546AA">
      <w:pPr>
        <w:pStyle w:val="a3"/>
        <w:jc w:val="both"/>
      </w:pPr>
      <w:r>
        <w:t>10.3. Финансирование проектов осуществляется в форме целевого займа, предоставляемого на льготных условиях (возвратное финансирование) (далее - Заем»).</w:t>
      </w:r>
    </w:p>
    <w:p w:rsidR="00A546AA" w:rsidRDefault="00A546AA" w:rsidP="00A546AA">
      <w:pPr>
        <w:pStyle w:val="a3"/>
        <w:jc w:val="both"/>
      </w:pPr>
      <w:r>
        <w:t>10.4. Срок реализации Проекта и возврата средств не должен превышать 17 лет с момента начала финансирования.</w:t>
      </w:r>
    </w:p>
    <w:p w:rsidR="00A546AA" w:rsidRDefault="00A546AA" w:rsidP="00A546AA">
      <w:pPr>
        <w:pStyle w:val="a3"/>
        <w:jc w:val="both"/>
      </w:pPr>
      <w:r>
        <w:t>10.5. Условия финансирования определяются Попечительским Советом и утверждаются Президиумом Организационного комитета индивидуально для каждого проекта в соответствии с Финансовым планом проекта и рекомендациями Профильных экспертов.</w:t>
      </w:r>
    </w:p>
    <w:p w:rsidR="00A546AA" w:rsidRDefault="00A546AA" w:rsidP="00A546AA">
      <w:pPr>
        <w:pStyle w:val="a3"/>
        <w:jc w:val="both"/>
      </w:pPr>
      <w:r>
        <w:t>10.6. Победители Конкурса получают консультационную (консалтинговую) поддержку по правовым, финансовым вопросам, вопросам стратегического планирования и иным вопросам, связанным с реализацией проекта.</w:t>
      </w:r>
    </w:p>
    <w:p w:rsidR="00A546AA" w:rsidRDefault="00A546AA" w:rsidP="00A546AA">
      <w:pPr>
        <w:pStyle w:val="a3"/>
        <w:jc w:val="both"/>
      </w:pPr>
      <w:r>
        <w:t>10.7. Формы и механизмы консультационной поддержки определяются Оргкомитетом индивидуально для каждого Победителя с учетом специфики и потребностей проекта.</w:t>
      </w:r>
    </w:p>
    <w:p w:rsidR="00A546AA" w:rsidRDefault="00A546AA" w:rsidP="00A546AA">
      <w:pPr>
        <w:pStyle w:val="a3"/>
        <w:jc w:val="both"/>
      </w:pPr>
      <w:r>
        <w:lastRenderedPageBreak/>
        <w:t xml:space="preserve">10.8. Попечительский Совет, Оргкомитет осуществляют мониторинг реализации проекта и </w:t>
      </w:r>
      <w:proofErr w:type="gramStart"/>
      <w:r>
        <w:t>контроль за</w:t>
      </w:r>
      <w:proofErr w:type="gramEnd"/>
      <w:r>
        <w:t xml:space="preserve"> целевым использованием предоставленных денежных средств на протяжении всего срока финансирования и реализации проекта.</w:t>
      </w:r>
    </w:p>
    <w:p w:rsidR="00A546AA" w:rsidRDefault="00A546AA" w:rsidP="00A546AA">
      <w:pPr>
        <w:pStyle w:val="a3"/>
        <w:jc w:val="both"/>
      </w:pPr>
      <w:r>
        <w:t>10.9. Источник финансирования – собственные средства организаторов и партнеров Конкурса, выделенные для его реализации.</w:t>
      </w:r>
    </w:p>
    <w:p w:rsidR="00A546AA" w:rsidRDefault="00A546AA" w:rsidP="00A546AA">
      <w:pPr>
        <w:pStyle w:val="a3"/>
        <w:jc w:val="both"/>
      </w:pPr>
      <w:r>
        <w:rPr>
          <w:rStyle w:val="a4"/>
        </w:rPr>
        <w:t>11. Ограничения на использование выделяемых средств.</w:t>
      </w:r>
    </w:p>
    <w:p w:rsidR="00A546AA" w:rsidRDefault="00A546AA" w:rsidP="00A546AA">
      <w:pPr>
        <w:pStyle w:val="a3"/>
        <w:jc w:val="both"/>
      </w:pPr>
      <w:r>
        <w:t>11.1. В бюджет проекта не могут быть включены следующие расходы:</w:t>
      </w:r>
    </w:p>
    <w:p w:rsidR="00A546AA" w:rsidRDefault="00A546AA" w:rsidP="00A546AA">
      <w:pPr>
        <w:pStyle w:val="a3"/>
        <w:jc w:val="both"/>
      </w:pPr>
      <w:r>
        <w:t>11.1.1. покрытие долгов, возмещение убытков, оплата неустоек (штрафов, пени) и любой другой кредитной задолженности, имеющейся у Победителя Конкурса на момент получения финансирования;</w:t>
      </w:r>
    </w:p>
    <w:p w:rsidR="00A546AA" w:rsidRDefault="00A546AA" w:rsidP="00A546AA">
      <w:pPr>
        <w:pStyle w:val="a3"/>
        <w:jc w:val="both"/>
      </w:pPr>
      <w:r>
        <w:t>11.1.2. создание целевых капиталов и резервов;</w:t>
      </w:r>
    </w:p>
    <w:p w:rsidR="00A546AA" w:rsidRDefault="00A546AA" w:rsidP="00A546AA">
      <w:pPr>
        <w:pStyle w:val="a3"/>
        <w:jc w:val="both"/>
      </w:pPr>
      <w:r>
        <w:t>11.1.3. приобретение в собственность в течение времени реализации проекта объектов капитальных вложений (земли, недвижимости). При этом допускается аренда указанных объектов;</w:t>
      </w:r>
    </w:p>
    <w:p w:rsidR="00A546AA" w:rsidRDefault="00A546AA" w:rsidP="00A546AA">
      <w:pPr>
        <w:pStyle w:val="a3"/>
        <w:jc w:val="both"/>
      </w:pPr>
      <w:r>
        <w:t>11.1.4. текущие расходы организации, не связанные с реализацией проекта.</w:t>
      </w:r>
    </w:p>
    <w:p w:rsidR="00A546AA" w:rsidRDefault="00A546AA" w:rsidP="00A546AA">
      <w:pPr>
        <w:pStyle w:val="a3"/>
        <w:jc w:val="both"/>
      </w:pPr>
      <w:r>
        <w:t xml:space="preserve">  </w:t>
      </w:r>
    </w:p>
    <w:p w:rsidR="000D1D8C" w:rsidRPr="00FE7C54" w:rsidRDefault="000D1D8C" w:rsidP="000D1D8C">
      <w:pPr>
        <w:spacing w:after="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7C54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0D1D8C" w:rsidRPr="00FE7C54" w:rsidRDefault="000D1D8C" w:rsidP="000D1D8C">
      <w:pPr>
        <w:spacing w:after="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7C54">
        <w:rPr>
          <w:rFonts w:ascii="Times New Roman" w:hAnsi="Times New Roman" w:cs="Times New Roman"/>
          <w:sz w:val="24"/>
          <w:szCs w:val="24"/>
        </w:rPr>
        <w:t>к Положению о Ежегодной общественной премии</w:t>
      </w:r>
    </w:p>
    <w:p w:rsidR="000D1D8C" w:rsidRDefault="000D1D8C" w:rsidP="000D1D8C">
      <w:pPr>
        <w:spacing w:after="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7C54">
        <w:rPr>
          <w:rFonts w:ascii="Times New Roman" w:hAnsi="Times New Roman" w:cs="Times New Roman"/>
          <w:sz w:val="24"/>
          <w:szCs w:val="24"/>
        </w:rPr>
        <w:t>«Регионы - устойчивое развитие».</w:t>
      </w:r>
    </w:p>
    <w:p w:rsidR="000D1D8C" w:rsidRPr="00FE7C54" w:rsidRDefault="000D1D8C" w:rsidP="000D1D8C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1D8C" w:rsidRDefault="000D1D8C" w:rsidP="000D1D8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C54">
        <w:rPr>
          <w:rFonts w:ascii="Times New Roman" w:hAnsi="Times New Roman" w:cs="Times New Roman"/>
          <w:b/>
          <w:sz w:val="24"/>
          <w:szCs w:val="24"/>
        </w:rPr>
        <w:t>ОБЩИЕ УСЛОВИЯ ПРОВЕДЕНИЯ КОНКУРСА ПРОЕКТОВ</w:t>
      </w:r>
    </w:p>
    <w:p w:rsidR="000D1D8C" w:rsidRPr="001C3F37" w:rsidRDefault="000D1D8C" w:rsidP="000D1D8C">
      <w:pPr>
        <w:pStyle w:val="a7"/>
        <w:numPr>
          <w:ilvl w:val="0"/>
          <w:numId w:val="1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1C3F37">
        <w:rPr>
          <w:rFonts w:ascii="Times New Roman" w:hAnsi="Times New Roman" w:cs="Times New Roman"/>
          <w:sz w:val="24"/>
          <w:szCs w:val="24"/>
        </w:rPr>
        <w:t>Направляя заявку на участие в Конкурсе, Заявитель тем самым подтверждает соблюдение им ниже приводимых требований.</w:t>
      </w:r>
    </w:p>
    <w:p w:rsidR="000D1D8C" w:rsidRPr="00FE7C54" w:rsidRDefault="000D1D8C" w:rsidP="000D1D8C">
      <w:pPr>
        <w:spacing w:after="4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235"/>
        <w:gridCol w:w="3685"/>
        <w:gridCol w:w="3651"/>
      </w:tblGrid>
      <w:tr w:rsidR="000D1D8C" w:rsidTr="000B7916">
        <w:trPr>
          <w:trHeight w:val="686"/>
        </w:trPr>
        <w:tc>
          <w:tcPr>
            <w:tcW w:w="2235" w:type="dxa"/>
            <w:vAlign w:val="center"/>
          </w:tcPr>
          <w:p w:rsidR="000D1D8C" w:rsidRPr="00FE7C54" w:rsidRDefault="000D1D8C" w:rsidP="000B7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  <w:p w:rsidR="000D1D8C" w:rsidRPr="00FE7C54" w:rsidRDefault="000D1D8C" w:rsidP="000B7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C5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3685" w:type="dxa"/>
            <w:vAlign w:val="center"/>
          </w:tcPr>
          <w:p w:rsidR="000D1D8C" w:rsidRPr="00FE7C54" w:rsidRDefault="000D1D8C" w:rsidP="000B7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C54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участникам</w:t>
            </w:r>
          </w:p>
        </w:tc>
        <w:tc>
          <w:tcPr>
            <w:tcW w:w="3651" w:type="dxa"/>
            <w:vAlign w:val="center"/>
          </w:tcPr>
          <w:p w:rsidR="000D1D8C" w:rsidRPr="00FE7C54" w:rsidRDefault="000D1D8C" w:rsidP="000B7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могут быть </w:t>
            </w:r>
          </w:p>
          <w:p w:rsidR="000D1D8C" w:rsidRPr="00FE7C54" w:rsidRDefault="000D1D8C" w:rsidP="000B7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C5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участниками</w:t>
            </w:r>
          </w:p>
        </w:tc>
      </w:tr>
      <w:tr w:rsidR="000D1D8C" w:rsidTr="000B7916">
        <w:tc>
          <w:tcPr>
            <w:tcW w:w="2235" w:type="dxa"/>
          </w:tcPr>
          <w:p w:rsidR="000D1D8C" w:rsidRPr="00FE7C54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54">
              <w:rPr>
                <w:rFonts w:ascii="Times New Roman" w:hAnsi="Times New Roman" w:cs="Times New Roman"/>
                <w:sz w:val="24"/>
                <w:szCs w:val="24"/>
              </w:rPr>
              <w:t xml:space="preserve">Орган </w:t>
            </w:r>
          </w:p>
          <w:p w:rsidR="000D1D8C" w:rsidRPr="00FE7C54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54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исполнительной </w:t>
            </w:r>
          </w:p>
          <w:p w:rsidR="000D1D8C" w:rsidRPr="00FE7C54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54">
              <w:rPr>
                <w:rFonts w:ascii="Times New Roman" w:hAnsi="Times New Roman" w:cs="Times New Roman"/>
                <w:sz w:val="24"/>
                <w:szCs w:val="24"/>
              </w:rPr>
              <w:t xml:space="preserve">власти субъекта </w:t>
            </w:r>
          </w:p>
          <w:p w:rsidR="000D1D8C" w:rsidRPr="00FE7C54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54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федерации, орган </w:t>
            </w:r>
          </w:p>
          <w:p w:rsidR="000D1D8C" w:rsidRPr="00FE7C54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54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исполнительной </w:t>
            </w:r>
          </w:p>
          <w:p w:rsidR="000D1D8C" w:rsidRPr="00FE7C54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54">
              <w:rPr>
                <w:rFonts w:ascii="Times New Roman" w:hAnsi="Times New Roman" w:cs="Times New Roman"/>
                <w:sz w:val="24"/>
                <w:szCs w:val="24"/>
              </w:rPr>
              <w:t xml:space="preserve">власти </w:t>
            </w:r>
          </w:p>
          <w:p w:rsidR="000D1D8C" w:rsidRPr="00FE7C54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5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</w:p>
          <w:p w:rsidR="000D1D8C" w:rsidRPr="00FE7C54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5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</w:t>
            </w:r>
          </w:p>
          <w:p w:rsidR="000D1D8C" w:rsidRPr="00FE7C54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54"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Коммерческие </w:t>
            </w:r>
          </w:p>
          <w:p w:rsidR="000D1D8C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5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3685" w:type="dxa"/>
          </w:tcPr>
          <w:p w:rsidR="000D1D8C" w:rsidRPr="00FE7C54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54">
              <w:rPr>
                <w:rFonts w:ascii="Times New Roman" w:hAnsi="Times New Roman" w:cs="Times New Roman"/>
                <w:sz w:val="24"/>
                <w:szCs w:val="24"/>
              </w:rPr>
              <w:t xml:space="preserve">-регистрация в </w:t>
            </w:r>
            <w:proofErr w:type="gramStart"/>
            <w:r w:rsidRPr="00FE7C54">
              <w:rPr>
                <w:rFonts w:ascii="Times New Roman" w:hAnsi="Times New Roman" w:cs="Times New Roman"/>
                <w:sz w:val="24"/>
                <w:szCs w:val="24"/>
              </w:rPr>
              <w:t>установленном</w:t>
            </w:r>
            <w:proofErr w:type="gramEnd"/>
            <w:r w:rsidRPr="00FE7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1D8C" w:rsidRPr="00FE7C54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54">
              <w:rPr>
                <w:rFonts w:ascii="Times New Roman" w:hAnsi="Times New Roman" w:cs="Times New Roman"/>
                <w:sz w:val="24"/>
                <w:szCs w:val="24"/>
              </w:rPr>
              <w:t>законодательством РФ порядке</w:t>
            </w:r>
          </w:p>
          <w:p w:rsidR="000D1D8C" w:rsidRPr="00FE7C54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54">
              <w:rPr>
                <w:rFonts w:ascii="Times New Roman" w:hAnsi="Times New Roman" w:cs="Times New Roman"/>
                <w:sz w:val="24"/>
                <w:szCs w:val="24"/>
              </w:rPr>
              <w:t>-резиденты РФ</w:t>
            </w:r>
          </w:p>
          <w:p w:rsidR="000D1D8C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относящиеся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субъектам малого и среднего</w:t>
            </w:r>
          </w:p>
          <w:p w:rsidR="000D1D8C" w:rsidRPr="00FE7C54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54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предпринимательства </w:t>
            </w:r>
          </w:p>
          <w:p w:rsidR="000D1D8C" w:rsidRPr="00FE7C54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5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proofErr w:type="gramStart"/>
            <w:r w:rsidRPr="00FE7C54">
              <w:rPr>
                <w:rFonts w:ascii="Times New Roman" w:hAnsi="Times New Roman" w:cs="Times New Roman"/>
                <w:sz w:val="24"/>
                <w:szCs w:val="24"/>
              </w:rPr>
              <w:t>Федеральным</w:t>
            </w:r>
            <w:proofErr w:type="gramEnd"/>
            <w:r w:rsidRPr="00FE7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1D8C" w:rsidRPr="00FE7C54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54">
              <w:rPr>
                <w:rFonts w:ascii="Times New Roman" w:hAnsi="Times New Roman" w:cs="Times New Roman"/>
                <w:sz w:val="24"/>
                <w:szCs w:val="24"/>
              </w:rPr>
              <w:t xml:space="preserve">законом от 24.07.2007 N 209-ФЗ </w:t>
            </w:r>
          </w:p>
          <w:p w:rsidR="000D1D8C" w:rsidRPr="00FE7C54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54">
              <w:rPr>
                <w:rFonts w:ascii="Times New Roman" w:hAnsi="Times New Roman" w:cs="Times New Roman"/>
                <w:sz w:val="24"/>
                <w:szCs w:val="24"/>
              </w:rPr>
              <w:t xml:space="preserve">«О развитии малого и среднего </w:t>
            </w:r>
          </w:p>
          <w:p w:rsidR="000D1D8C" w:rsidRPr="00FE7C54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54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предпринимательства в РФ», а </w:t>
            </w:r>
          </w:p>
          <w:p w:rsidR="000D1D8C" w:rsidRPr="00FE7C54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54">
              <w:rPr>
                <w:rFonts w:ascii="Times New Roman" w:hAnsi="Times New Roman" w:cs="Times New Roman"/>
                <w:sz w:val="24"/>
                <w:szCs w:val="24"/>
              </w:rPr>
              <w:t xml:space="preserve">также коммерческие </w:t>
            </w:r>
          </w:p>
          <w:p w:rsidR="000D1D8C" w:rsidRPr="00FE7C54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5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учрежденные </w:t>
            </w:r>
          </w:p>
          <w:p w:rsidR="000D1D8C" w:rsidRPr="00FE7C54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54"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некоммерческой организацией, </w:t>
            </w:r>
          </w:p>
          <w:p w:rsidR="000D1D8C" w:rsidRPr="00FE7C54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C54">
              <w:rPr>
                <w:rFonts w:ascii="Times New Roman" w:hAnsi="Times New Roman" w:cs="Times New Roman"/>
                <w:sz w:val="24"/>
                <w:szCs w:val="24"/>
              </w:rPr>
              <w:t>которая</w:t>
            </w:r>
            <w:proofErr w:type="gramEnd"/>
            <w:r w:rsidRPr="00FE7C54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участником </w:t>
            </w:r>
          </w:p>
          <w:p w:rsidR="000D1D8C" w:rsidRPr="00FE7C54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54">
              <w:rPr>
                <w:rFonts w:ascii="Times New Roman" w:hAnsi="Times New Roman" w:cs="Times New Roman"/>
                <w:sz w:val="24"/>
                <w:szCs w:val="24"/>
              </w:rPr>
              <w:t xml:space="preserve">Конкурса </w:t>
            </w:r>
          </w:p>
          <w:p w:rsidR="000D1D8C" w:rsidRPr="00FE7C54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E7C54">
              <w:rPr>
                <w:rFonts w:ascii="Times New Roman" w:hAnsi="Times New Roman" w:cs="Times New Roman"/>
                <w:sz w:val="24"/>
                <w:szCs w:val="24"/>
              </w:rPr>
              <w:t>непроведение</w:t>
            </w:r>
            <w:proofErr w:type="spellEnd"/>
            <w:r w:rsidRPr="00FE7C54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ликвидации или </w:t>
            </w:r>
          </w:p>
          <w:p w:rsidR="000D1D8C" w:rsidRPr="00FE7C54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 банкротства </w:t>
            </w:r>
            <w:r w:rsidRPr="00FE7C54">
              <w:rPr>
                <w:rFonts w:ascii="Times New Roman" w:hAnsi="Times New Roman" w:cs="Times New Roman"/>
                <w:sz w:val="24"/>
                <w:szCs w:val="24"/>
              </w:rPr>
              <w:t xml:space="preserve">(отсутствие принятого в </w:t>
            </w:r>
            <w:proofErr w:type="gramEnd"/>
          </w:p>
          <w:p w:rsidR="000D1D8C" w:rsidRPr="00FE7C54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54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отношении Участника решения </w:t>
            </w:r>
            <w:proofErr w:type="gramStart"/>
            <w:r w:rsidRPr="00FE7C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E7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1D8C" w:rsidRPr="00FE7C54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ликвидации; отсутствие у </w:t>
            </w:r>
          </w:p>
          <w:p w:rsidR="000D1D8C" w:rsidRPr="00FE7C54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5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признаков </w:t>
            </w:r>
          </w:p>
          <w:p w:rsidR="000D1D8C" w:rsidRPr="00FE7C54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54">
              <w:rPr>
                <w:rFonts w:ascii="Times New Roman" w:hAnsi="Times New Roman" w:cs="Times New Roman"/>
                <w:sz w:val="24"/>
                <w:szCs w:val="24"/>
              </w:rPr>
              <w:t xml:space="preserve">несостоятельности (банкротства) </w:t>
            </w:r>
          </w:p>
          <w:p w:rsidR="000D1D8C" w:rsidRPr="00FE7C54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FE7C54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законодательством </w:t>
            </w:r>
            <w:proofErr w:type="gramStart"/>
            <w:r w:rsidRPr="00FE7C54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gramEnd"/>
            <w:r w:rsidRPr="00FE7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1D8C" w:rsidRPr="00FE7C54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54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 о несостоятельности </w:t>
            </w:r>
          </w:p>
          <w:p w:rsidR="000D1D8C" w:rsidRPr="00FE7C54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E7C54">
              <w:rPr>
                <w:rFonts w:ascii="Times New Roman" w:hAnsi="Times New Roman" w:cs="Times New Roman"/>
                <w:sz w:val="24"/>
                <w:szCs w:val="24"/>
              </w:rPr>
              <w:t>бан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кротстве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E7C54">
              <w:rPr>
                <w:rFonts w:ascii="Times New Roman" w:hAnsi="Times New Roman" w:cs="Times New Roman"/>
                <w:sz w:val="24"/>
                <w:szCs w:val="24"/>
              </w:rPr>
              <w:t xml:space="preserve"> и/или в отношении </w:t>
            </w:r>
          </w:p>
          <w:p w:rsidR="000D1D8C" w:rsidRPr="00FE7C54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54">
              <w:rPr>
                <w:rFonts w:ascii="Times New Roman" w:hAnsi="Times New Roman" w:cs="Times New Roman"/>
                <w:sz w:val="24"/>
                <w:szCs w:val="24"/>
              </w:rPr>
              <w:t>организации/</w:t>
            </w:r>
            <w:proofErr w:type="gramStart"/>
            <w:r w:rsidRPr="00FE7C54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proofErr w:type="gramEnd"/>
            <w:r w:rsidRPr="00FE7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1D8C" w:rsidRPr="00FE7C54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54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предпринимателя не возбуждено </w:t>
            </w:r>
          </w:p>
          <w:p w:rsidR="000D1D8C" w:rsidRPr="00FE7C54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54">
              <w:rPr>
                <w:rFonts w:ascii="Times New Roman" w:hAnsi="Times New Roman" w:cs="Times New Roman"/>
                <w:sz w:val="24"/>
                <w:szCs w:val="24"/>
              </w:rPr>
              <w:t>дело о банкротстве</w:t>
            </w:r>
          </w:p>
          <w:p w:rsidR="000D1D8C" w:rsidRPr="00FE7C54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54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не является </w:t>
            </w:r>
          </w:p>
          <w:p w:rsidR="000D1D8C" w:rsidRPr="00FE7C54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54">
              <w:rPr>
                <w:rFonts w:ascii="Times New Roman" w:hAnsi="Times New Roman" w:cs="Times New Roman"/>
                <w:sz w:val="24"/>
                <w:szCs w:val="24"/>
              </w:rPr>
              <w:t>участником судебного спора</w:t>
            </w:r>
          </w:p>
          <w:p w:rsidR="000D1D8C" w:rsidRPr="00FE7C54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неприостановление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C5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день </w:t>
            </w:r>
            <w:r w:rsidRPr="00FE7C54">
              <w:rPr>
                <w:rFonts w:ascii="Times New Roman" w:hAnsi="Times New Roman" w:cs="Times New Roman"/>
                <w:sz w:val="24"/>
                <w:szCs w:val="24"/>
              </w:rPr>
              <w:t>рассмотрения Заявки</w:t>
            </w:r>
          </w:p>
          <w:p w:rsidR="000D1D8C" w:rsidRPr="00FE7C54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54">
              <w:rPr>
                <w:rFonts w:ascii="Times New Roman" w:hAnsi="Times New Roman" w:cs="Times New Roman"/>
                <w:sz w:val="24"/>
                <w:szCs w:val="24"/>
              </w:rPr>
              <w:t xml:space="preserve">-отсутствие задолженности </w:t>
            </w:r>
            <w:proofErr w:type="gramStart"/>
            <w:r w:rsidRPr="00FE7C5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E7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1D8C" w:rsidRPr="00FE7C54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54">
              <w:rPr>
                <w:rFonts w:ascii="Times New Roman" w:hAnsi="Times New Roman" w:cs="Times New Roman"/>
                <w:sz w:val="24"/>
                <w:szCs w:val="24"/>
              </w:rPr>
              <w:t xml:space="preserve">платежам в бюджет и </w:t>
            </w:r>
            <w:proofErr w:type="gramStart"/>
            <w:r w:rsidRPr="00FE7C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E7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1D8C" w:rsidRPr="00FE7C54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5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внебюджетные </w:t>
            </w:r>
          </w:p>
          <w:p w:rsidR="000D1D8C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54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3651" w:type="dxa"/>
          </w:tcPr>
          <w:p w:rsidR="000D1D8C" w:rsidRPr="00FE7C54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Кредитные организации, </w:t>
            </w:r>
          </w:p>
          <w:p w:rsidR="000D1D8C" w:rsidRPr="00FE7C54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54">
              <w:rPr>
                <w:rFonts w:ascii="Times New Roman" w:hAnsi="Times New Roman" w:cs="Times New Roman"/>
                <w:sz w:val="24"/>
                <w:szCs w:val="24"/>
              </w:rPr>
              <w:t xml:space="preserve">страховые организации, </w:t>
            </w:r>
          </w:p>
          <w:p w:rsidR="000D1D8C" w:rsidRPr="00FE7C54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54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инвестиционные Фонды, </w:t>
            </w:r>
          </w:p>
          <w:p w:rsidR="000D1D8C" w:rsidRPr="00FE7C54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негосударственные </w:t>
            </w:r>
            <w:r w:rsidRPr="00FE7C54">
              <w:rPr>
                <w:rFonts w:ascii="Times New Roman" w:hAnsi="Times New Roman" w:cs="Times New Roman"/>
                <w:sz w:val="24"/>
                <w:szCs w:val="24"/>
              </w:rPr>
              <w:t xml:space="preserve">пенсионные Фонды, профессиональные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рынка ценных </w:t>
            </w:r>
            <w:r w:rsidRPr="00FE7C54">
              <w:rPr>
                <w:rFonts w:ascii="Times New Roman" w:hAnsi="Times New Roman" w:cs="Times New Roman"/>
                <w:sz w:val="24"/>
                <w:szCs w:val="24"/>
              </w:rPr>
              <w:t>бумаг, ломбарды; организации, являющиеся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тниками соглашений о разделе продукции; </w:t>
            </w:r>
            <w:r w:rsidRPr="00FE7C5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</w:t>
            </w:r>
          </w:p>
          <w:p w:rsidR="000D1D8C" w:rsidRPr="00FE7C54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5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осуществляющие </w:t>
            </w:r>
          </w:p>
          <w:p w:rsidR="000D1D8C" w:rsidRPr="00FE7C54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54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предпринимательскую </w:t>
            </w:r>
          </w:p>
          <w:p w:rsidR="000D1D8C" w:rsidRPr="00FE7C54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5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сфере </w:t>
            </w:r>
          </w:p>
          <w:p w:rsidR="000D1D8C" w:rsidRPr="00FE7C54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производства и </w:t>
            </w:r>
            <w:r w:rsidRPr="00FE7C5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подакцизных товаров, добычи и </w:t>
            </w:r>
          </w:p>
          <w:p w:rsidR="000D1D8C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полезных </w:t>
            </w:r>
            <w:r w:rsidRPr="00FE7C54">
              <w:rPr>
                <w:rFonts w:ascii="Times New Roman" w:hAnsi="Times New Roman" w:cs="Times New Roman"/>
                <w:sz w:val="24"/>
                <w:szCs w:val="24"/>
              </w:rPr>
              <w:t>ископаемых</w:t>
            </w:r>
          </w:p>
        </w:tc>
      </w:tr>
    </w:tbl>
    <w:p w:rsidR="000D1D8C" w:rsidRDefault="000D1D8C" w:rsidP="000D1D8C">
      <w:pPr>
        <w:rPr>
          <w:rFonts w:ascii="Times New Roman" w:hAnsi="Times New Roman" w:cs="Times New Roman"/>
          <w:sz w:val="24"/>
          <w:szCs w:val="24"/>
        </w:rPr>
      </w:pPr>
    </w:p>
    <w:p w:rsidR="000D1D8C" w:rsidRDefault="000D1D8C" w:rsidP="000D1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B1810">
        <w:rPr>
          <w:rFonts w:ascii="Times New Roman" w:hAnsi="Times New Roman" w:cs="Times New Roman"/>
          <w:sz w:val="24"/>
          <w:szCs w:val="24"/>
        </w:rPr>
        <w:t>Перечень документов, необходимых для рассмотрения Заявки</w:t>
      </w:r>
    </w:p>
    <w:tbl>
      <w:tblPr>
        <w:tblStyle w:val="a6"/>
        <w:tblW w:w="9177" w:type="dxa"/>
        <w:tblInd w:w="-34" w:type="dxa"/>
        <w:tblLook w:val="04A0"/>
      </w:tblPr>
      <w:tblGrid>
        <w:gridCol w:w="2045"/>
        <w:gridCol w:w="7132"/>
      </w:tblGrid>
      <w:tr w:rsidR="000D1D8C" w:rsidRPr="007C755E" w:rsidTr="000B7916">
        <w:trPr>
          <w:trHeight w:val="464"/>
        </w:trPr>
        <w:tc>
          <w:tcPr>
            <w:tcW w:w="2045" w:type="dxa"/>
            <w:vAlign w:val="center"/>
          </w:tcPr>
          <w:p w:rsidR="000D1D8C" w:rsidRPr="00C66717" w:rsidRDefault="000D1D8C" w:rsidP="000B7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717">
              <w:rPr>
                <w:rFonts w:ascii="Times New Roman" w:hAnsi="Times New Roman" w:cs="Times New Roman"/>
                <w:b/>
                <w:sz w:val="24"/>
                <w:szCs w:val="24"/>
              </w:rPr>
              <w:t>Тип документа</w:t>
            </w:r>
          </w:p>
        </w:tc>
        <w:tc>
          <w:tcPr>
            <w:tcW w:w="7132" w:type="dxa"/>
            <w:vAlign w:val="center"/>
          </w:tcPr>
          <w:p w:rsidR="000D1D8C" w:rsidRPr="00C66717" w:rsidRDefault="000D1D8C" w:rsidP="000B7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71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документа</w:t>
            </w:r>
          </w:p>
        </w:tc>
      </w:tr>
      <w:tr w:rsidR="000D1D8C" w:rsidRPr="007C755E" w:rsidTr="000B7916">
        <w:tc>
          <w:tcPr>
            <w:tcW w:w="2045" w:type="dxa"/>
            <w:vMerge w:val="restart"/>
            <w:vAlign w:val="center"/>
          </w:tcPr>
          <w:p w:rsidR="000D1D8C" w:rsidRPr="007C755E" w:rsidRDefault="000D1D8C" w:rsidP="000B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документы</w:t>
            </w:r>
          </w:p>
          <w:p w:rsidR="000D1D8C" w:rsidRPr="007C755E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2" w:type="dxa"/>
            <w:vAlign w:val="center"/>
          </w:tcPr>
          <w:p w:rsidR="000D1D8C" w:rsidRPr="007C755E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Заверенная печатью предприятия копия Устава предприятия</w:t>
            </w:r>
          </w:p>
        </w:tc>
      </w:tr>
      <w:tr w:rsidR="000D1D8C" w:rsidRPr="007C755E" w:rsidTr="000B7916">
        <w:tc>
          <w:tcPr>
            <w:tcW w:w="2045" w:type="dxa"/>
            <w:vMerge/>
            <w:vAlign w:val="center"/>
          </w:tcPr>
          <w:p w:rsidR="000D1D8C" w:rsidRPr="007C755E" w:rsidRDefault="000D1D8C" w:rsidP="000B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2" w:type="dxa"/>
            <w:vAlign w:val="center"/>
          </w:tcPr>
          <w:p w:rsidR="000D1D8C" w:rsidRPr="007C755E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Заверенные печатью предприятия копии лицензий на осуществляемые виды деятельности, в случае если они подлежат обязательному лицензированию, или справка на бланке предприятия об отсутствии лицензируемых видов деятельности</w:t>
            </w:r>
          </w:p>
        </w:tc>
      </w:tr>
      <w:tr w:rsidR="000D1D8C" w:rsidRPr="007C755E" w:rsidTr="000B7916">
        <w:tc>
          <w:tcPr>
            <w:tcW w:w="2045" w:type="dxa"/>
            <w:vMerge/>
            <w:vAlign w:val="center"/>
          </w:tcPr>
          <w:p w:rsidR="000D1D8C" w:rsidRDefault="000D1D8C" w:rsidP="000B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2" w:type="dxa"/>
            <w:vAlign w:val="center"/>
          </w:tcPr>
          <w:p w:rsidR="000D1D8C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Заверенная печатью предприятия копия свидетельства о государственной регистрации юридического лица</w:t>
            </w:r>
          </w:p>
        </w:tc>
      </w:tr>
      <w:tr w:rsidR="000D1D8C" w:rsidRPr="007C755E" w:rsidTr="000B7916">
        <w:tc>
          <w:tcPr>
            <w:tcW w:w="2045" w:type="dxa"/>
            <w:vMerge/>
            <w:vAlign w:val="center"/>
          </w:tcPr>
          <w:p w:rsidR="000D1D8C" w:rsidRPr="007C755E" w:rsidRDefault="000D1D8C" w:rsidP="000B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2" w:type="dxa"/>
            <w:vAlign w:val="center"/>
          </w:tcPr>
          <w:p w:rsidR="000D1D8C" w:rsidRPr="007C755E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Заверенная печатью предприятия копия свидетельства о постановке на учет в налоговом органе юридического лица</w:t>
            </w:r>
          </w:p>
        </w:tc>
      </w:tr>
      <w:tr w:rsidR="000D1D8C" w:rsidRPr="007C755E" w:rsidTr="000B7916">
        <w:tc>
          <w:tcPr>
            <w:tcW w:w="2045" w:type="dxa"/>
            <w:vMerge/>
            <w:vAlign w:val="center"/>
          </w:tcPr>
          <w:p w:rsidR="000D1D8C" w:rsidRPr="007C755E" w:rsidRDefault="000D1D8C" w:rsidP="000B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2" w:type="dxa"/>
            <w:vAlign w:val="center"/>
          </w:tcPr>
          <w:p w:rsidR="000D1D8C" w:rsidRPr="007C755E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Заверенная печатью предприятия копия выписки из ЕГРЮЛ (срок выдачи не позднее 30 дней до дня представления)</w:t>
            </w:r>
          </w:p>
        </w:tc>
      </w:tr>
      <w:tr w:rsidR="000D1D8C" w:rsidRPr="007C755E" w:rsidTr="000B7916">
        <w:tc>
          <w:tcPr>
            <w:tcW w:w="2045" w:type="dxa"/>
            <w:vMerge/>
            <w:vAlign w:val="center"/>
          </w:tcPr>
          <w:p w:rsidR="000D1D8C" w:rsidRPr="007C755E" w:rsidRDefault="000D1D8C" w:rsidP="000B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2" w:type="dxa"/>
            <w:vAlign w:val="center"/>
          </w:tcPr>
          <w:p w:rsidR="000D1D8C" w:rsidRPr="007C755E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печатью предприятия копия Уведомления ИФНС о возможности применения упрощенной системы налогообложения </w:t>
            </w:r>
            <w:r w:rsidRPr="00904B45">
              <w:rPr>
                <w:rFonts w:ascii="Times New Roman" w:hAnsi="Times New Roman" w:cs="Times New Roman"/>
                <w:i/>
                <w:sz w:val="24"/>
                <w:szCs w:val="24"/>
              </w:rPr>
              <w:t>(дополнительно для организаций, испол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ьзующих упрощё</w:t>
            </w:r>
            <w:r w:rsidRPr="00904B45">
              <w:rPr>
                <w:rFonts w:ascii="Times New Roman" w:hAnsi="Times New Roman" w:cs="Times New Roman"/>
                <w:i/>
                <w:sz w:val="24"/>
                <w:szCs w:val="24"/>
              </w:rPr>
              <w:t>нную систему налогообложения)</w:t>
            </w:r>
          </w:p>
        </w:tc>
      </w:tr>
      <w:tr w:rsidR="000D1D8C" w:rsidRPr="007C755E" w:rsidTr="000B7916">
        <w:tc>
          <w:tcPr>
            <w:tcW w:w="2045" w:type="dxa"/>
            <w:vMerge w:val="restart"/>
            <w:vAlign w:val="center"/>
          </w:tcPr>
          <w:p w:rsidR="000D1D8C" w:rsidRPr="007C755E" w:rsidRDefault="000D1D8C" w:rsidP="000B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документы</w:t>
            </w:r>
          </w:p>
        </w:tc>
        <w:tc>
          <w:tcPr>
            <w:tcW w:w="7132" w:type="dxa"/>
            <w:vAlign w:val="center"/>
          </w:tcPr>
          <w:p w:rsidR="000D1D8C" w:rsidRPr="007C755E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печатью предприятия копия бухгалтерского баланса предприятия за последние 5 отчетных дат, составленного в соответствии с требованиями действующего законодательства, с отметкой о принятии налоговой инспекцией  или квитанцией о принятии документов налоговой инспекцией (при сдаче отчетности в электронном виде) </w:t>
            </w:r>
            <w:r w:rsidRPr="003A4E7A">
              <w:rPr>
                <w:rFonts w:ascii="Times New Roman" w:hAnsi="Times New Roman" w:cs="Times New Roman"/>
                <w:i/>
                <w:sz w:val="24"/>
                <w:szCs w:val="24"/>
              </w:rPr>
              <w:t>(для организаций, использующих обычную систему налогообложения)</w:t>
            </w:r>
            <w:proofErr w:type="gramEnd"/>
          </w:p>
        </w:tc>
      </w:tr>
      <w:tr w:rsidR="000D1D8C" w:rsidRPr="007C755E" w:rsidTr="000B7916">
        <w:tc>
          <w:tcPr>
            <w:tcW w:w="2045" w:type="dxa"/>
            <w:vMerge/>
            <w:vAlign w:val="center"/>
          </w:tcPr>
          <w:p w:rsidR="000D1D8C" w:rsidRPr="007C755E" w:rsidRDefault="000D1D8C" w:rsidP="000B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2" w:type="dxa"/>
            <w:vAlign w:val="center"/>
          </w:tcPr>
          <w:p w:rsidR="000D1D8C" w:rsidRPr="007C755E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печатью предприятия копия отчета о прибылях и убытках предприятия за последние 5 отчетных дат, составленного в соответствии с требованиями действующего законодательства, с отметкой о принятии налоговой инспекцией  или квитанцией о принятии документов налоговой инспекцией (при сдаче отчетности в электронном виде) </w:t>
            </w:r>
            <w:r w:rsidRPr="003A4E7A">
              <w:rPr>
                <w:rFonts w:ascii="Times New Roman" w:hAnsi="Times New Roman" w:cs="Times New Roman"/>
                <w:i/>
                <w:sz w:val="24"/>
                <w:szCs w:val="24"/>
              </w:rPr>
              <w:t>(для организаций, использующих обычную систему налогообложения)</w:t>
            </w:r>
            <w:proofErr w:type="gramEnd"/>
          </w:p>
        </w:tc>
      </w:tr>
      <w:tr w:rsidR="000D1D8C" w:rsidRPr="007C755E" w:rsidTr="000B7916">
        <w:tc>
          <w:tcPr>
            <w:tcW w:w="2045" w:type="dxa"/>
            <w:vMerge/>
            <w:vAlign w:val="center"/>
          </w:tcPr>
          <w:p w:rsidR="000D1D8C" w:rsidRPr="007C755E" w:rsidRDefault="000D1D8C" w:rsidP="000B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2" w:type="dxa"/>
            <w:vAlign w:val="center"/>
          </w:tcPr>
          <w:p w:rsidR="000D1D8C" w:rsidRPr="007C755E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печатью предприятия копия отчета о движении денежных средств за последний год, составленного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требованиями действующего законодательства, с отметкой о принятии налоговой инспекцией или квитанцией о принятии документов налоговой инспекцией </w:t>
            </w:r>
            <w:r w:rsidRPr="00531C7F">
              <w:rPr>
                <w:rFonts w:ascii="Times New Roman" w:hAnsi="Times New Roman" w:cs="Times New Roman"/>
                <w:i/>
                <w:sz w:val="24"/>
                <w:szCs w:val="24"/>
              </w:rPr>
              <w:t>(для организаций, использующих обычную систему налогообложения)</w:t>
            </w:r>
          </w:p>
        </w:tc>
      </w:tr>
      <w:tr w:rsidR="000D1D8C" w:rsidRPr="007C755E" w:rsidTr="000B7916">
        <w:tc>
          <w:tcPr>
            <w:tcW w:w="2045" w:type="dxa"/>
            <w:vMerge/>
            <w:vAlign w:val="center"/>
          </w:tcPr>
          <w:p w:rsidR="000D1D8C" w:rsidRPr="007C755E" w:rsidRDefault="000D1D8C" w:rsidP="000B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2" w:type="dxa"/>
            <w:vAlign w:val="center"/>
          </w:tcPr>
          <w:p w:rsidR="000D1D8C" w:rsidRPr="007C755E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Заверенные печатью предприятия копии налоговых деклараций по единому налогу, заверенные налоговой инспекцией за последние 3 года отчетные даты </w:t>
            </w:r>
            <w:r w:rsidRPr="00531C7F">
              <w:rPr>
                <w:rFonts w:ascii="Times New Roman" w:hAnsi="Times New Roman" w:cs="Times New Roman"/>
                <w:i/>
                <w:sz w:val="24"/>
                <w:szCs w:val="24"/>
              </w:rPr>
              <w:t>(для организаций, использующих упрощённую систему налогообложения)</w:t>
            </w:r>
          </w:p>
        </w:tc>
      </w:tr>
      <w:tr w:rsidR="000D1D8C" w:rsidRPr="007C755E" w:rsidTr="000B7916">
        <w:tc>
          <w:tcPr>
            <w:tcW w:w="2045" w:type="dxa"/>
            <w:vMerge/>
            <w:vAlign w:val="center"/>
          </w:tcPr>
          <w:p w:rsidR="000D1D8C" w:rsidRDefault="000D1D8C" w:rsidP="000B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2" w:type="dxa"/>
            <w:vAlign w:val="center"/>
          </w:tcPr>
          <w:p w:rsidR="000D1D8C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печатью предприятия копия справки из налоговой инспекции о состоянии расчетов по налогам, сборам и взносам, характеризующая отсутствие (или наличие) задолженности организации перед бюджетом и внебюджетными органами </w:t>
            </w:r>
            <w:r w:rsidRPr="003076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(для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организаций, использующих упрощё</w:t>
            </w:r>
            <w:r w:rsidRPr="0030762B">
              <w:rPr>
                <w:rFonts w:ascii="Times New Roman" w:hAnsi="Times New Roman" w:cs="Times New Roman"/>
                <w:i/>
                <w:sz w:val="24"/>
                <w:szCs w:val="24"/>
              </w:rPr>
              <w:t>нную систему налогообложения)</w:t>
            </w:r>
          </w:p>
        </w:tc>
      </w:tr>
      <w:tr w:rsidR="000D1D8C" w:rsidRPr="007C755E" w:rsidTr="000B7916">
        <w:tc>
          <w:tcPr>
            <w:tcW w:w="2045" w:type="dxa"/>
            <w:vMerge w:val="restart"/>
            <w:vAlign w:val="center"/>
          </w:tcPr>
          <w:p w:rsidR="000D1D8C" w:rsidRDefault="000D1D8C" w:rsidP="000B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по проекту</w:t>
            </w:r>
          </w:p>
        </w:tc>
        <w:tc>
          <w:tcPr>
            <w:tcW w:w="7132" w:type="dxa"/>
            <w:vAlign w:val="center"/>
          </w:tcPr>
          <w:p w:rsidR="000D1D8C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Заверенные печатью предприятия копии правоустанавливающих документов на земельные участки, предназначенные для реализации проекта,  в том числе: </w:t>
            </w:r>
            <w:r w:rsidRPr="00A71A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решения, постановления, распоряжения,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органов государственной власти или органов местного самоуправления (их должностных лиц) о предоставлении (выделении) земельных участков</w:t>
            </w:r>
          </w:p>
        </w:tc>
      </w:tr>
      <w:tr w:rsidR="000D1D8C" w:rsidRPr="007C755E" w:rsidTr="000B7916">
        <w:tc>
          <w:tcPr>
            <w:tcW w:w="2045" w:type="dxa"/>
            <w:vMerge/>
            <w:vAlign w:val="center"/>
          </w:tcPr>
          <w:p w:rsidR="000D1D8C" w:rsidRDefault="000D1D8C" w:rsidP="000B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2" w:type="dxa"/>
            <w:vAlign w:val="center"/>
          </w:tcPr>
          <w:p w:rsidR="000D1D8C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Заверенные печатью предприятия копии свидетельство о государственной регистрации права на земельные участки, предназначенные для реализации проекта</w:t>
            </w:r>
          </w:p>
        </w:tc>
      </w:tr>
      <w:tr w:rsidR="000D1D8C" w:rsidRPr="007C755E" w:rsidTr="000B7916">
        <w:tc>
          <w:tcPr>
            <w:tcW w:w="2045" w:type="dxa"/>
            <w:vMerge/>
            <w:vAlign w:val="center"/>
          </w:tcPr>
          <w:p w:rsidR="000D1D8C" w:rsidRDefault="000D1D8C" w:rsidP="000B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2" w:type="dxa"/>
            <w:vAlign w:val="center"/>
          </w:tcPr>
          <w:p w:rsidR="000D1D8C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Заверенные печатью предприятия копии договоров аренды земельных участков, предназначенных для реализации проекта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 случае нахождения земельных участков в аренде</w:t>
            </w:r>
            <w:r w:rsidRPr="00060B4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0D1D8C" w:rsidRPr="007C755E" w:rsidTr="000B7916">
        <w:tc>
          <w:tcPr>
            <w:tcW w:w="2045" w:type="dxa"/>
            <w:vMerge/>
            <w:vAlign w:val="center"/>
          </w:tcPr>
          <w:p w:rsidR="000D1D8C" w:rsidRDefault="000D1D8C" w:rsidP="000B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2" w:type="dxa"/>
            <w:vAlign w:val="center"/>
          </w:tcPr>
          <w:p w:rsidR="000D1D8C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Заверенные печатью предприятия копии Кадастровых паспортов земельных участков, предназначенных для реализации проекта</w:t>
            </w:r>
          </w:p>
        </w:tc>
      </w:tr>
      <w:tr w:rsidR="000D1D8C" w:rsidRPr="007C755E" w:rsidTr="000B7916">
        <w:tc>
          <w:tcPr>
            <w:tcW w:w="2045" w:type="dxa"/>
            <w:vMerge/>
            <w:vAlign w:val="center"/>
          </w:tcPr>
          <w:p w:rsidR="000D1D8C" w:rsidRDefault="000D1D8C" w:rsidP="000B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2" w:type="dxa"/>
            <w:vAlign w:val="center"/>
          </w:tcPr>
          <w:p w:rsidR="000D1D8C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Заверенные печатью предприятия копии Ситуационных планов земельных участков, предназначенных для реализации проекта</w:t>
            </w:r>
          </w:p>
        </w:tc>
      </w:tr>
      <w:tr w:rsidR="000D1D8C" w:rsidRPr="007C755E" w:rsidTr="000B7916">
        <w:tc>
          <w:tcPr>
            <w:tcW w:w="2045" w:type="dxa"/>
            <w:vMerge/>
            <w:vAlign w:val="center"/>
          </w:tcPr>
          <w:p w:rsidR="000D1D8C" w:rsidRDefault="000D1D8C" w:rsidP="000B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2" w:type="dxa"/>
            <w:vAlign w:val="center"/>
          </w:tcPr>
          <w:p w:rsidR="000D1D8C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Заверенные печатью предприятия копии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топосъёмки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участков, предназначенных для реализации проекта, на которых планируется строительство</w:t>
            </w:r>
          </w:p>
        </w:tc>
      </w:tr>
      <w:tr w:rsidR="000D1D8C" w:rsidRPr="007C755E" w:rsidTr="000B7916">
        <w:tc>
          <w:tcPr>
            <w:tcW w:w="2045" w:type="dxa"/>
            <w:vMerge/>
            <w:vAlign w:val="center"/>
          </w:tcPr>
          <w:p w:rsidR="000D1D8C" w:rsidRDefault="000D1D8C" w:rsidP="000B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2" w:type="dxa"/>
            <w:vAlign w:val="center"/>
          </w:tcPr>
          <w:p w:rsidR="000D1D8C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Заверенные печатью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 копии договоров/соглашений/писем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намерениях со стороны будущих покупателей, поставщиков сырья и т.д. </w:t>
            </w:r>
            <w:r w:rsidRPr="00B214EF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</w:tr>
      <w:tr w:rsidR="000D1D8C" w:rsidRPr="007C755E" w:rsidTr="000B7916">
        <w:tc>
          <w:tcPr>
            <w:tcW w:w="2045" w:type="dxa"/>
            <w:vMerge/>
            <w:vAlign w:val="center"/>
          </w:tcPr>
          <w:p w:rsidR="000D1D8C" w:rsidRDefault="000D1D8C" w:rsidP="000B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2" w:type="dxa"/>
            <w:vAlign w:val="center"/>
          </w:tcPr>
          <w:p w:rsidR="000D1D8C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государственную поддержку реализации проекта </w:t>
            </w:r>
            <w:r w:rsidRPr="00CB03DC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</w:tr>
      <w:tr w:rsidR="000D1D8C" w:rsidRPr="007C755E" w:rsidTr="000B7916">
        <w:tc>
          <w:tcPr>
            <w:tcW w:w="2045" w:type="dxa"/>
            <w:vAlign w:val="center"/>
          </w:tcPr>
          <w:p w:rsidR="000D1D8C" w:rsidRDefault="000D1D8C" w:rsidP="000B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Вспомогательные документы</w:t>
            </w:r>
          </w:p>
        </w:tc>
        <w:tc>
          <w:tcPr>
            <w:tcW w:w="7132" w:type="dxa"/>
            <w:vAlign w:val="center"/>
          </w:tcPr>
          <w:p w:rsidR="000D1D8C" w:rsidRDefault="000D1D8C" w:rsidP="000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Заверенная печатью предприятия Заявка участника Конкурса</w:t>
            </w:r>
          </w:p>
        </w:tc>
      </w:tr>
    </w:tbl>
    <w:p w:rsidR="000D1D8C" w:rsidRDefault="000D1D8C" w:rsidP="000D1D8C">
      <w:pPr>
        <w:rPr>
          <w:rFonts w:ascii="Times New Roman" w:hAnsi="Times New Roman" w:cs="Times New Roman"/>
          <w:sz w:val="24"/>
          <w:szCs w:val="24"/>
        </w:rPr>
      </w:pPr>
    </w:p>
    <w:p w:rsidR="000D1D8C" w:rsidRPr="003B1810" w:rsidRDefault="000D1D8C" w:rsidP="000D1D8C">
      <w:pPr>
        <w:spacing w:afterLines="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B1810">
        <w:rPr>
          <w:rFonts w:ascii="Times New Roman" w:hAnsi="Times New Roman" w:cs="Times New Roman"/>
          <w:sz w:val="24"/>
          <w:szCs w:val="24"/>
        </w:rPr>
        <w:t>Заявитель/Участник Конкурса вправе подать т</w:t>
      </w:r>
      <w:r>
        <w:rPr>
          <w:rFonts w:ascii="Times New Roman" w:hAnsi="Times New Roman" w:cs="Times New Roman"/>
          <w:sz w:val="24"/>
          <w:szCs w:val="24"/>
        </w:rPr>
        <w:t>олько одну заявку на участие в К</w:t>
      </w:r>
      <w:r w:rsidRPr="003B1810">
        <w:rPr>
          <w:rFonts w:ascii="Times New Roman" w:hAnsi="Times New Roman" w:cs="Times New Roman"/>
          <w:sz w:val="24"/>
          <w:szCs w:val="24"/>
        </w:rPr>
        <w:t xml:space="preserve">онкурсе,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B1810">
        <w:rPr>
          <w:rFonts w:ascii="Times New Roman" w:hAnsi="Times New Roman" w:cs="Times New Roman"/>
          <w:sz w:val="24"/>
          <w:szCs w:val="24"/>
        </w:rPr>
        <w:t>в течение 6 месяцев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1D8C" w:rsidRPr="003B1810" w:rsidRDefault="000D1D8C" w:rsidP="000D1D8C">
      <w:pPr>
        <w:spacing w:afterLines="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B1810">
        <w:rPr>
          <w:rFonts w:ascii="Times New Roman" w:hAnsi="Times New Roman" w:cs="Times New Roman"/>
          <w:sz w:val="24"/>
          <w:szCs w:val="24"/>
        </w:rPr>
        <w:t>. Оргкомитет вправе отстранить Заявителя/Участник от участия в Конкурсе на любом этапе его проведения вплоть до заключения договора о финансировании проекта в следующих случаях:</w:t>
      </w:r>
    </w:p>
    <w:p w:rsidR="000D1D8C" w:rsidRDefault="000D1D8C" w:rsidP="000D1D8C">
      <w:pPr>
        <w:spacing w:afterLines="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1810">
        <w:rPr>
          <w:rFonts w:ascii="Times New Roman" w:hAnsi="Times New Roman" w:cs="Times New Roman"/>
          <w:sz w:val="24"/>
          <w:szCs w:val="24"/>
        </w:rPr>
        <w:t>-случае обнаружения недостоверности сведений, содержащихся в документах, представленных Заявителем/Участником Конкурса;</w:t>
      </w:r>
    </w:p>
    <w:p w:rsidR="000D1D8C" w:rsidRPr="003B1810" w:rsidRDefault="000D1D8C" w:rsidP="000D1D8C">
      <w:pPr>
        <w:spacing w:afterLines="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1810">
        <w:rPr>
          <w:rFonts w:ascii="Times New Roman" w:hAnsi="Times New Roman" w:cs="Times New Roman"/>
          <w:sz w:val="24"/>
          <w:szCs w:val="24"/>
        </w:rPr>
        <w:t xml:space="preserve"> -в случае обнаружения сведений, несущих </w:t>
      </w:r>
      <w:proofErr w:type="spellStart"/>
      <w:r w:rsidRPr="003B1810">
        <w:rPr>
          <w:rFonts w:ascii="Times New Roman" w:hAnsi="Times New Roman" w:cs="Times New Roman"/>
          <w:sz w:val="24"/>
          <w:szCs w:val="24"/>
        </w:rPr>
        <w:t>репутационные</w:t>
      </w:r>
      <w:proofErr w:type="spellEnd"/>
      <w:r w:rsidRPr="003B1810">
        <w:rPr>
          <w:rFonts w:ascii="Times New Roman" w:hAnsi="Times New Roman" w:cs="Times New Roman"/>
          <w:sz w:val="24"/>
          <w:szCs w:val="24"/>
        </w:rPr>
        <w:t xml:space="preserve"> риски для организаторов Конкурса;</w:t>
      </w:r>
    </w:p>
    <w:p w:rsidR="000D1D8C" w:rsidRPr="003B1810" w:rsidRDefault="000D1D8C" w:rsidP="000D1D8C">
      <w:pPr>
        <w:spacing w:afterLines="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1810">
        <w:rPr>
          <w:rFonts w:ascii="Times New Roman" w:hAnsi="Times New Roman" w:cs="Times New Roman"/>
          <w:sz w:val="24"/>
          <w:szCs w:val="24"/>
        </w:rPr>
        <w:t xml:space="preserve">-в случае установления признаков банкротства или факта проведения в отношении участника </w:t>
      </w:r>
    </w:p>
    <w:p w:rsidR="000D1D8C" w:rsidRPr="003B1810" w:rsidRDefault="000D1D8C" w:rsidP="000D1D8C">
      <w:pPr>
        <w:spacing w:afterLines="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1810">
        <w:rPr>
          <w:rFonts w:ascii="Times New Roman" w:hAnsi="Times New Roman" w:cs="Times New Roman"/>
          <w:sz w:val="24"/>
          <w:szCs w:val="24"/>
        </w:rPr>
        <w:t>-юридического лица процедуры ликвидации;</w:t>
      </w:r>
    </w:p>
    <w:p w:rsidR="000D1D8C" w:rsidRPr="003B1810" w:rsidRDefault="000D1D8C" w:rsidP="000D1D8C">
      <w:pPr>
        <w:spacing w:afterLines="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1810">
        <w:rPr>
          <w:rFonts w:ascii="Times New Roman" w:hAnsi="Times New Roman" w:cs="Times New Roman"/>
          <w:sz w:val="24"/>
          <w:szCs w:val="24"/>
        </w:rPr>
        <w:t>-в случае если Участник является стороной судебного спора;</w:t>
      </w:r>
    </w:p>
    <w:p w:rsidR="000D1D8C" w:rsidRPr="003B1810" w:rsidRDefault="000D1D8C" w:rsidP="000D1D8C">
      <w:pPr>
        <w:spacing w:afterLines="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1810">
        <w:rPr>
          <w:rFonts w:ascii="Times New Roman" w:hAnsi="Times New Roman" w:cs="Times New Roman"/>
          <w:sz w:val="24"/>
          <w:szCs w:val="24"/>
        </w:rPr>
        <w:t xml:space="preserve">-в случае </w:t>
      </w:r>
      <w:proofErr w:type="gramStart"/>
      <w:r w:rsidRPr="003B1810">
        <w:rPr>
          <w:rFonts w:ascii="Times New Roman" w:hAnsi="Times New Roman" w:cs="Times New Roman"/>
          <w:sz w:val="24"/>
          <w:szCs w:val="24"/>
        </w:rPr>
        <w:t>установления факта приостановления деятельности Участника</w:t>
      </w:r>
      <w:proofErr w:type="gramEnd"/>
      <w:r w:rsidRPr="003B1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D8C" w:rsidRPr="003B1810" w:rsidRDefault="000D1D8C" w:rsidP="000D1D8C">
      <w:pPr>
        <w:spacing w:afterLines="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1810">
        <w:rPr>
          <w:rFonts w:ascii="Times New Roman" w:hAnsi="Times New Roman" w:cs="Times New Roman"/>
          <w:sz w:val="24"/>
          <w:szCs w:val="24"/>
        </w:rPr>
        <w:lastRenderedPageBreak/>
        <w:t>-юридического лица, в порядке, предусмотренном Кодексом Российской Федерации об административных правонарушениях;</w:t>
      </w:r>
    </w:p>
    <w:p w:rsidR="000D1D8C" w:rsidRPr="003B1810" w:rsidRDefault="000D1D8C" w:rsidP="000D1D8C">
      <w:pPr>
        <w:spacing w:afterLines="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1810">
        <w:rPr>
          <w:rFonts w:ascii="Times New Roman" w:hAnsi="Times New Roman" w:cs="Times New Roman"/>
          <w:sz w:val="24"/>
          <w:szCs w:val="24"/>
        </w:rPr>
        <w:t>-в иных случаях при нарушении Участником условий Конкурса.</w:t>
      </w:r>
    </w:p>
    <w:p w:rsidR="000D1D8C" w:rsidRPr="003B1810" w:rsidRDefault="000D1D8C" w:rsidP="000D1D8C">
      <w:pPr>
        <w:spacing w:afterLines="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B1810">
        <w:rPr>
          <w:rFonts w:ascii="Times New Roman" w:hAnsi="Times New Roman" w:cs="Times New Roman"/>
          <w:sz w:val="24"/>
          <w:szCs w:val="24"/>
        </w:rPr>
        <w:t>. Подавая заявку, Заявитель соглашается со всеми условиями Конкурса, включая условия настоящего Положение о Конкурсе и Соглашения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810">
        <w:rPr>
          <w:rFonts w:ascii="Times New Roman" w:hAnsi="Times New Roman" w:cs="Times New Roman"/>
          <w:sz w:val="24"/>
          <w:szCs w:val="24"/>
        </w:rPr>
        <w:t>конфиденциальности;</w:t>
      </w:r>
    </w:p>
    <w:p w:rsidR="000D1D8C" w:rsidRPr="003B1810" w:rsidRDefault="000D1D8C" w:rsidP="000D1D8C">
      <w:pPr>
        <w:spacing w:afterLines="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B1810">
        <w:rPr>
          <w:rFonts w:ascii="Times New Roman" w:hAnsi="Times New Roman" w:cs="Times New Roman"/>
          <w:sz w:val="24"/>
          <w:szCs w:val="24"/>
        </w:rPr>
        <w:t>-подтверждает соблюдение тре</w:t>
      </w:r>
      <w:r>
        <w:rPr>
          <w:rFonts w:ascii="Times New Roman" w:hAnsi="Times New Roman" w:cs="Times New Roman"/>
          <w:sz w:val="24"/>
          <w:szCs w:val="24"/>
        </w:rPr>
        <w:t>бований к Участникам К</w:t>
      </w:r>
      <w:r w:rsidRPr="003B1810">
        <w:rPr>
          <w:rFonts w:ascii="Times New Roman" w:hAnsi="Times New Roman" w:cs="Times New Roman"/>
          <w:sz w:val="24"/>
          <w:szCs w:val="24"/>
        </w:rPr>
        <w:t xml:space="preserve">онкурса (п. 1 настоящего Приложения); </w:t>
      </w:r>
    </w:p>
    <w:p w:rsidR="000D1D8C" w:rsidRPr="003B1810" w:rsidRDefault="000D1D8C" w:rsidP="000D1D8C">
      <w:pPr>
        <w:spacing w:afterLines="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1810">
        <w:rPr>
          <w:rFonts w:ascii="Times New Roman" w:hAnsi="Times New Roman" w:cs="Times New Roman"/>
          <w:sz w:val="24"/>
          <w:szCs w:val="24"/>
        </w:rPr>
        <w:t xml:space="preserve">-обязуется своевременно предоставлять дополнительную информацию, запрашиваемую Оргкомитетом; </w:t>
      </w:r>
    </w:p>
    <w:p w:rsidR="000D1D8C" w:rsidRPr="003B1810" w:rsidRDefault="000D1D8C" w:rsidP="000D1D8C">
      <w:pPr>
        <w:spacing w:afterLines="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1810">
        <w:rPr>
          <w:rFonts w:ascii="Times New Roman" w:hAnsi="Times New Roman" w:cs="Times New Roman"/>
          <w:sz w:val="24"/>
          <w:szCs w:val="24"/>
        </w:rPr>
        <w:t>-в случае признания Участника конкурса Победителем Конкурса до заключения договоров обязуется предоставить карточку с образцами подписей и оттиска печати, заверенная организацией или копия карточки с образцами подписей и оттиска печати, заверенная кредитным учреждением, в котором открыт и обслуживается расчетный счет;</w:t>
      </w:r>
    </w:p>
    <w:p w:rsidR="000D1D8C" w:rsidRPr="003B1810" w:rsidRDefault="000D1D8C" w:rsidP="000D1D8C">
      <w:pPr>
        <w:spacing w:afterLines="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1810">
        <w:rPr>
          <w:rFonts w:ascii="Times New Roman" w:hAnsi="Times New Roman" w:cs="Times New Roman"/>
          <w:sz w:val="24"/>
          <w:szCs w:val="24"/>
        </w:rPr>
        <w:t>-обязуется по приглашению принимать участие в мероприятиях (семинары, тренинги, круглые столы и пр.), проводимых в рамках Конкурса.</w:t>
      </w:r>
    </w:p>
    <w:p w:rsidR="000D1D8C" w:rsidRPr="003B1810" w:rsidRDefault="000D1D8C" w:rsidP="000D1D8C">
      <w:pPr>
        <w:spacing w:afterLines="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B1810">
        <w:rPr>
          <w:rFonts w:ascii="Times New Roman" w:hAnsi="Times New Roman" w:cs="Times New Roman"/>
          <w:sz w:val="24"/>
          <w:szCs w:val="24"/>
        </w:rPr>
        <w:t>. Представленные в составе заявки на участие в конкурсе документы не возвращаются Участнику.</w:t>
      </w:r>
    </w:p>
    <w:p w:rsidR="000D1D8C" w:rsidRPr="003B1810" w:rsidRDefault="000D1D8C" w:rsidP="000D1D8C">
      <w:pPr>
        <w:spacing w:afterLines="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B1810">
        <w:rPr>
          <w:rFonts w:ascii="Times New Roman" w:hAnsi="Times New Roman" w:cs="Times New Roman"/>
          <w:sz w:val="24"/>
          <w:szCs w:val="24"/>
        </w:rPr>
        <w:t>. Оргкомитет оставляет за собой право использовать информацию, содержащуюся в заявках, за исключением информации, составляющей коммерческую тайну, в исследовательских и статистических целях, а также при составлении информационных материалов. Обращаем внимание, что информация, составляющая коммерческую тайну, персональные данные (за исключением Ф.И.О.) не должна содержаться в Заявке. Публикация информации, содержащейся в Финансовых планах проектов, возможна только по согласованию с Заявителем/Участником Конкурса.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810">
        <w:rPr>
          <w:rFonts w:ascii="Times New Roman" w:hAnsi="Times New Roman" w:cs="Times New Roman"/>
          <w:sz w:val="24"/>
          <w:szCs w:val="24"/>
        </w:rPr>
        <w:t>При предоставлении Заявителем/Участником Конкурса информации, составляющей коммерческую тайну, Заявитель обязуется письменно уведомить Организатора Конкурса в лице Оргкомитета о том, что в отношении такой информации Заявителем введен режим коммерческой тайны.</w:t>
      </w:r>
    </w:p>
    <w:p w:rsidR="000D1D8C" w:rsidRPr="003B1810" w:rsidRDefault="000D1D8C" w:rsidP="000D1D8C">
      <w:pPr>
        <w:spacing w:afterLines="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B1810">
        <w:rPr>
          <w:rFonts w:ascii="Times New Roman" w:hAnsi="Times New Roman" w:cs="Times New Roman"/>
          <w:sz w:val="24"/>
          <w:szCs w:val="24"/>
        </w:rPr>
        <w:t>. Заявитель не допускается до участия в Конкурсе (и соответственно уведомляется об этом) в случае его несоответствия требованиям Положения Конкурсе, в том числе:</w:t>
      </w:r>
    </w:p>
    <w:p w:rsidR="000D1D8C" w:rsidRPr="003B1810" w:rsidRDefault="000D1D8C" w:rsidP="000D1D8C">
      <w:pPr>
        <w:spacing w:afterLines="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1810">
        <w:rPr>
          <w:rFonts w:ascii="Times New Roman" w:hAnsi="Times New Roman" w:cs="Times New Roman"/>
          <w:sz w:val="24"/>
          <w:szCs w:val="24"/>
        </w:rPr>
        <w:t>-представления неполного комплекта документов;</w:t>
      </w:r>
    </w:p>
    <w:p w:rsidR="000D1D8C" w:rsidRPr="003B1810" w:rsidRDefault="000D1D8C" w:rsidP="000D1D8C">
      <w:pPr>
        <w:spacing w:afterLines="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1810">
        <w:rPr>
          <w:rFonts w:ascii="Times New Roman" w:hAnsi="Times New Roman" w:cs="Times New Roman"/>
          <w:sz w:val="24"/>
          <w:szCs w:val="24"/>
        </w:rPr>
        <w:t xml:space="preserve">-наличия в поданных на Конкурс документах недостоверных сведений; </w:t>
      </w:r>
    </w:p>
    <w:p w:rsidR="000D1D8C" w:rsidRPr="003B1810" w:rsidRDefault="000D1D8C" w:rsidP="000D1D8C">
      <w:pPr>
        <w:spacing w:afterLines="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1810">
        <w:rPr>
          <w:rFonts w:ascii="Times New Roman" w:hAnsi="Times New Roman" w:cs="Times New Roman"/>
          <w:sz w:val="24"/>
          <w:szCs w:val="24"/>
        </w:rPr>
        <w:t xml:space="preserve">-подачи заявки неуполномоченным лицом организации; </w:t>
      </w:r>
    </w:p>
    <w:p w:rsidR="000D1D8C" w:rsidRPr="003B1810" w:rsidRDefault="000D1D8C" w:rsidP="000D1D8C">
      <w:pPr>
        <w:spacing w:afterLines="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1810">
        <w:rPr>
          <w:rFonts w:ascii="Times New Roman" w:hAnsi="Times New Roman" w:cs="Times New Roman"/>
          <w:sz w:val="24"/>
          <w:szCs w:val="24"/>
        </w:rPr>
        <w:t xml:space="preserve">-не подтверждения сведений об изобретении, о промышленной модели или промышленном образце (в случае необходимости); </w:t>
      </w:r>
    </w:p>
    <w:p w:rsidR="000D1D8C" w:rsidRPr="003B1810" w:rsidRDefault="000D1D8C" w:rsidP="000D1D8C">
      <w:pPr>
        <w:spacing w:afterLines="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1810">
        <w:rPr>
          <w:rFonts w:ascii="Times New Roman" w:hAnsi="Times New Roman" w:cs="Times New Roman"/>
          <w:sz w:val="24"/>
          <w:szCs w:val="24"/>
        </w:rPr>
        <w:t xml:space="preserve">-подачи заявки лицом, которое не может быть Участником Конкурса, не соответствует требованиям, указанным в п.1 Приложения № 1 к Положению о Конкурсе. </w:t>
      </w:r>
    </w:p>
    <w:p w:rsidR="000D1D8C" w:rsidRPr="00FE7C54" w:rsidRDefault="000D1D8C" w:rsidP="000D1D8C">
      <w:pPr>
        <w:spacing w:afterLines="2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</w:t>
      </w:r>
      <w:r w:rsidRPr="003B181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При внесении изменений в </w:t>
      </w:r>
      <w:r w:rsidRPr="003B1810">
        <w:rPr>
          <w:rFonts w:ascii="Times New Roman" w:hAnsi="Times New Roman" w:cs="Times New Roman"/>
          <w:sz w:val="24"/>
          <w:szCs w:val="24"/>
        </w:rPr>
        <w:t xml:space="preserve"> Положение о Конкурсе. Участникам Конкурса</w:t>
      </w:r>
      <w:r>
        <w:rPr>
          <w:rFonts w:ascii="Times New Roman" w:hAnsi="Times New Roman" w:cs="Times New Roman"/>
          <w:sz w:val="24"/>
          <w:szCs w:val="24"/>
        </w:rPr>
        <w:t xml:space="preserve"> должно быть предоставлено </w:t>
      </w:r>
      <w:r w:rsidRPr="003B1810">
        <w:rPr>
          <w:rFonts w:ascii="Times New Roman" w:hAnsi="Times New Roman" w:cs="Times New Roman"/>
          <w:sz w:val="24"/>
          <w:szCs w:val="24"/>
        </w:rPr>
        <w:t xml:space="preserve"> разумное время для учета такого изменения при подготовке своих заявок, Оргкомитет вправе при необходимости и по своему усмотрению продлить срок подачи заявок.</w:t>
      </w:r>
    </w:p>
    <w:p w:rsidR="001D03BE" w:rsidRDefault="001D03BE"/>
    <w:sectPr w:rsidR="001D03BE" w:rsidSect="00A546AA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8355B"/>
    <w:multiLevelType w:val="hybridMultilevel"/>
    <w:tmpl w:val="4814BF6E"/>
    <w:lvl w:ilvl="0" w:tplc="7ADA6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46AA"/>
    <w:rsid w:val="000D1D8C"/>
    <w:rsid w:val="001D03BE"/>
    <w:rsid w:val="00A5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46AA"/>
    <w:rPr>
      <w:b/>
      <w:bCs/>
    </w:rPr>
  </w:style>
  <w:style w:type="character" w:styleId="a5">
    <w:name w:val="Hyperlink"/>
    <w:basedOn w:val="a0"/>
    <w:uiPriority w:val="99"/>
    <w:semiHidden/>
    <w:unhideWhenUsed/>
    <w:rsid w:val="00A546AA"/>
    <w:rPr>
      <w:color w:val="0000FF"/>
      <w:u w:val="single"/>
    </w:rPr>
  </w:style>
  <w:style w:type="table" w:styleId="a6">
    <w:name w:val="Table Grid"/>
    <w:basedOn w:val="a1"/>
    <w:uiPriority w:val="59"/>
    <w:rsid w:val="000D1D8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D1D8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4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infra-konkur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4856</Words>
  <Characters>27684</Characters>
  <Application>Microsoft Office Word</Application>
  <DocSecurity>0</DocSecurity>
  <Lines>230</Lines>
  <Paragraphs>64</Paragraphs>
  <ScaleCrop>false</ScaleCrop>
  <Company>Microsoft</Company>
  <LinksUpToDate>false</LinksUpToDate>
  <CharactersWithSpaces>32476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Языкова А В</dc:creator>
  <cp:keywords/>
  <dc:description/>
  <cp:lastModifiedBy>Языкова А В</cp:lastModifiedBy>
  <cp:revision>2</cp:revision>
  <cp:lastPrinted>2012-08-29T08:01:00Z</cp:lastPrinted>
  <dcterms:created xsi:type="dcterms:W3CDTF">2012-08-29T08:06:00Z</dcterms:created>
  <dcterms:modified xsi:type="dcterms:W3CDTF">2012-08-29T08:06:00Z</dcterms:modified>
</cp:coreProperties>
</file>