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BB" w:rsidRPr="00C06784" w:rsidRDefault="007B02BB" w:rsidP="007B02BB">
      <w:pPr>
        <w:jc w:val="center"/>
        <w:rPr>
          <w:b/>
          <w:sz w:val="28"/>
          <w:szCs w:val="28"/>
        </w:rPr>
      </w:pPr>
      <w:r w:rsidRPr="00C06784">
        <w:rPr>
          <w:b/>
          <w:sz w:val="28"/>
          <w:szCs w:val="28"/>
        </w:rPr>
        <w:t>ПОЯСНИТЕЛЬНАЯ ЗАПИСКА</w:t>
      </w:r>
    </w:p>
    <w:p w:rsidR="007B02BB" w:rsidRPr="00C06784" w:rsidRDefault="007B02BB" w:rsidP="007B02BB">
      <w:pPr>
        <w:jc w:val="center"/>
        <w:rPr>
          <w:b/>
          <w:sz w:val="28"/>
          <w:szCs w:val="28"/>
        </w:rPr>
      </w:pPr>
      <w:r w:rsidRPr="00C06784">
        <w:rPr>
          <w:b/>
          <w:sz w:val="28"/>
          <w:szCs w:val="28"/>
        </w:rPr>
        <w:t xml:space="preserve"> к показателям прогноза социально- экономического развития муниципального образования «Кардымовский район» Смоленской области на 20</w:t>
      </w:r>
      <w:r w:rsidR="00B21554" w:rsidRPr="00C06784">
        <w:rPr>
          <w:b/>
          <w:sz w:val="28"/>
          <w:szCs w:val="28"/>
        </w:rPr>
        <w:t>2</w:t>
      </w:r>
      <w:r w:rsidR="00D212B6">
        <w:rPr>
          <w:b/>
          <w:sz w:val="28"/>
          <w:szCs w:val="28"/>
        </w:rPr>
        <w:t>3</w:t>
      </w:r>
      <w:r w:rsidRPr="00C06784">
        <w:rPr>
          <w:b/>
          <w:sz w:val="28"/>
          <w:szCs w:val="28"/>
        </w:rPr>
        <w:t xml:space="preserve"> год и плановый  период </w:t>
      </w:r>
      <w:r w:rsidR="0053435C" w:rsidRPr="00C06784">
        <w:rPr>
          <w:b/>
          <w:sz w:val="28"/>
          <w:szCs w:val="28"/>
        </w:rPr>
        <w:t>до</w:t>
      </w:r>
      <w:r w:rsidRPr="00C06784">
        <w:rPr>
          <w:b/>
          <w:sz w:val="28"/>
          <w:szCs w:val="28"/>
        </w:rPr>
        <w:t xml:space="preserve"> 20</w:t>
      </w:r>
      <w:r w:rsidR="002002EE" w:rsidRPr="00C06784">
        <w:rPr>
          <w:b/>
          <w:sz w:val="28"/>
          <w:szCs w:val="28"/>
        </w:rPr>
        <w:t>2</w:t>
      </w:r>
      <w:r w:rsidR="00D212B6">
        <w:rPr>
          <w:b/>
          <w:sz w:val="28"/>
          <w:szCs w:val="28"/>
        </w:rPr>
        <w:t>5</w:t>
      </w:r>
      <w:r w:rsidRPr="00C06784">
        <w:rPr>
          <w:b/>
          <w:sz w:val="28"/>
          <w:szCs w:val="28"/>
        </w:rPr>
        <w:t xml:space="preserve"> год</w:t>
      </w:r>
      <w:r w:rsidR="0053435C" w:rsidRPr="00C06784">
        <w:rPr>
          <w:b/>
          <w:sz w:val="28"/>
          <w:szCs w:val="28"/>
        </w:rPr>
        <w:t>а</w:t>
      </w:r>
    </w:p>
    <w:p w:rsidR="007B02BB" w:rsidRPr="00C06784" w:rsidRDefault="007B02BB" w:rsidP="00B51649">
      <w:pPr>
        <w:ind w:firstLine="709"/>
        <w:jc w:val="both"/>
        <w:rPr>
          <w:b/>
          <w:bCs/>
          <w:sz w:val="28"/>
          <w:szCs w:val="28"/>
        </w:rPr>
      </w:pPr>
    </w:p>
    <w:p w:rsidR="007B02BB" w:rsidRPr="00C06784" w:rsidRDefault="007B02BB" w:rsidP="00B51649">
      <w:pPr>
        <w:ind w:firstLine="709"/>
        <w:jc w:val="both"/>
        <w:rPr>
          <w:sz w:val="28"/>
          <w:szCs w:val="28"/>
        </w:rPr>
      </w:pPr>
      <w:proofErr w:type="gramStart"/>
      <w:r w:rsidRPr="00C06784">
        <w:rPr>
          <w:sz w:val="28"/>
          <w:szCs w:val="28"/>
        </w:rPr>
        <w:t>Прогноз социально-экономического развития муниципального образования «Кардымовский район» Смоленской области  на  20</w:t>
      </w:r>
      <w:r w:rsidR="00B21554" w:rsidRPr="00C06784">
        <w:rPr>
          <w:sz w:val="28"/>
          <w:szCs w:val="28"/>
        </w:rPr>
        <w:t>2</w:t>
      </w:r>
      <w:r w:rsidR="00D212B6">
        <w:rPr>
          <w:sz w:val="28"/>
          <w:szCs w:val="28"/>
        </w:rPr>
        <w:t>3</w:t>
      </w:r>
      <w:r w:rsidR="001D24AC" w:rsidRPr="00C06784">
        <w:rPr>
          <w:sz w:val="28"/>
          <w:szCs w:val="28"/>
        </w:rPr>
        <w:t xml:space="preserve"> </w:t>
      </w:r>
      <w:r w:rsidRPr="00C06784">
        <w:rPr>
          <w:sz w:val="28"/>
          <w:szCs w:val="28"/>
        </w:rPr>
        <w:t xml:space="preserve">год и плановый  период </w:t>
      </w:r>
      <w:r w:rsidR="0053435C" w:rsidRPr="00C06784">
        <w:rPr>
          <w:sz w:val="28"/>
          <w:szCs w:val="28"/>
        </w:rPr>
        <w:t>до 202</w:t>
      </w:r>
      <w:r w:rsidR="00D212B6">
        <w:rPr>
          <w:sz w:val="28"/>
          <w:szCs w:val="28"/>
        </w:rPr>
        <w:t>5</w:t>
      </w:r>
      <w:r w:rsidR="00880A40" w:rsidRPr="00C06784">
        <w:rPr>
          <w:sz w:val="28"/>
          <w:szCs w:val="28"/>
        </w:rPr>
        <w:t xml:space="preserve"> </w:t>
      </w:r>
      <w:r w:rsidR="0053435C" w:rsidRPr="00C06784">
        <w:rPr>
          <w:sz w:val="28"/>
          <w:szCs w:val="28"/>
        </w:rPr>
        <w:t>года</w:t>
      </w:r>
      <w:r w:rsidRPr="00C06784">
        <w:rPr>
          <w:b/>
          <w:sz w:val="28"/>
          <w:szCs w:val="28"/>
        </w:rPr>
        <w:t xml:space="preserve"> </w:t>
      </w:r>
      <w:r w:rsidRPr="00C06784">
        <w:rPr>
          <w:sz w:val="28"/>
          <w:szCs w:val="28"/>
        </w:rPr>
        <w:t xml:space="preserve">(далее - прогноз) разработан на основе </w:t>
      </w:r>
      <w:r w:rsidR="00DD65D3" w:rsidRPr="00C06784">
        <w:rPr>
          <w:sz w:val="28"/>
          <w:szCs w:val="28"/>
        </w:rPr>
        <w:t>С</w:t>
      </w:r>
      <w:r w:rsidRPr="00C06784">
        <w:rPr>
          <w:sz w:val="28"/>
          <w:szCs w:val="28"/>
        </w:rPr>
        <w:t>ценарных условий</w:t>
      </w:r>
      <w:r w:rsidR="00136A69" w:rsidRPr="00C06784">
        <w:rPr>
          <w:sz w:val="28"/>
          <w:szCs w:val="28"/>
        </w:rPr>
        <w:t xml:space="preserve">, </w:t>
      </w:r>
      <w:r w:rsidR="00910C00" w:rsidRPr="00C06784">
        <w:rPr>
          <w:sz w:val="28"/>
          <w:szCs w:val="28"/>
        </w:rPr>
        <w:t>основных параметр</w:t>
      </w:r>
      <w:r w:rsidR="003B2051" w:rsidRPr="00C06784">
        <w:rPr>
          <w:sz w:val="28"/>
          <w:szCs w:val="28"/>
        </w:rPr>
        <w:t>ах</w:t>
      </w:r>
      <w:r w:rsidR="00910C00" w:rsidRPr="00C06784">
        <w:rPr>
          <w:sz w:val="28"/>
          <w:szCs w:val="28"/>
        </w:rPr>
        <w:t xml:space="preserve"> прогноза социально-экономического развития Российской Федерации </w:t>
      </w:r>
      <w:r w:rsidR="000315FA" w:rsidRPr="00C06784">
        <w:rPr>
          <w:sz w:val="28"/>
          <w:szCs w:val="28"/>
        </w:rPr>
        <w:t xml:space="preserve"> и прогнозируемых изменениях цен (тарифов) на товары, услуги хозяйствующих субъектов, осуществляющих регулируемые виды деятельности в инфраструктурном секторе,  </w:t>
      </w:r>
      <w:r w:rsidR="00910C00" w:rsidRPr="00C06784">
        <w:rPr>
          <w:sz w:val="28"/>
          <w:szCs w:val="28"/>
        </w:rPr>
        <w:t>на 20</w:t>
      </w:r>
      <w:r w:rsidR="000315FA" w:rsidRPr="00C06784">
        <w:rPr>
          <w:sz w:val="28"/>
          <w:szCs w:val="28"/>
        </w:rPr>
        <w:t>2</w:t>
      </w:r>
      <w:r w:rsidR="00D212B6">
        <w:rPr>
          <w:sz w:val="28"/>
          <w:szCs w:val="28"/>
        </w:rPr>
        <w:t>3</w:t>
      </w:r>
      <w:r w:rsidR="000315FA" w:rsidRPr="00C06784">
        <w:rPr>
          <w:sz w:val="28"/>
          <w:szCs w:val="28"/>
        </w:rPr>
        <w:t xml:space="preserve"> год </w:t>
      </w:r>
      <w:r w:rsidR="00910C00" w:rsidRPr="00C06784">
        <w:rPr>
          <w:sz w:val="28"/>
          <w:szCs w:val="28"/>
        </w:rPr>
        <w:t xml:space="preserve"> и на плановый период </w:t>
      </w:r>
      <w:r w:rsidR="000315FA" w:rsidRPr="00C06784">
        <w:rPr>
          <w:sz w:val="28"/>
          <w:szCs w:val="28"/>
        </w:rPr>
        <w:t>202</w:t>
      </w:r>
      <w:r w:rsidR="00D212B6">
        <w:rPr>
          <w:sz w:val="28"/>
          <w:szCs w:val="28"/>
        </w:rPr>
        <w:t>4</w:t>
      </w:r>
      <w:r w:rsidR="000315FA" w:rsidRPr="00C06784">
        <w:rPr>
          <w:sz w:val="28"/>
          <w:szCs w:val="28"/>
        </w:rPr>
        <w:t xml:space="preserve"> и 20</w:t>
      </w:r>
      <w:r w:rsidR="00C06784">
        <w:rPr>
          <w:sz w:val="28"/>
          <w:szCs w:val="28"/>
        </w:rPr>
        <w:t>2</w:t>
      </w:r>
      <w:r w:rsidR="00D212B6">
        <w:rPr>
          <w:sz w:val="28"/>
          <w:szCs w:val="28"/>
        </w:rPr>
        <w:t>5</w:t>
      </w:r>
      <w:r w:rsidR="00910C00" w:rsidRPr="00C06784">
        <w:rPr>
          <w:sz w:val="28"/>
          <w:szCs w:val="28"/>
        </w:rPr>
        <w:t xml:space="preserve"> год</w:t>
      </w:r>
      <w:r w:rsidR="000315FA" w:rsidRPr="00C06784">
        <w:rPr>
          <w:sz w:val="28"/>
          <w:szCs w:val="28"/>
        </w:rPr>
        <w:t>ов</w:t>
      </w:r>
      <w:proofErr w:type="gramEnd"/>
      <w:r w:rsidR="00855494" w:rsidRPr="00C06784">
        <w:rPr>
          <w:sz w:val="28"/>
          <w:szCs w:val="28"/>
        </w:rPr>
        <w:t xml:space="preserve"> (далее – сценарные условия)</w:t>
      </w:r>
      <w:r w:rsidR="000315FA" w:rsidRPr="00C06784">
        <w:rPr>
          <w:sz w:val="28"/>
          <w:szCs w:val="28"/>
        </w:rPr>
        <w:t>,</w:t>
      </w:r>
      <w:r w:rsidR="00DD65D3" w:rsidRPr="00C06784">
        <w:rPr>
          <w:sz w:val="28"/>
          <w:szCs w:val="28"/>
        </w:rPr>
        <w:t xml:space="preserve"> </w:t>
      </w:r>
      <w:proofErr w:type="gramStart"/>
      <w:r w:rsidR="00DD65D3" w:rsidRPr="00C06784">
        <w:rPr>
          <w:sz w:val="28"/>
          <w:szCs w:val="28"/>
        </w:rPr>
        <w:t>одобренных</w:t>
      </w:r>
      <w:proofErr w:type="gramEnd"/>
      <w:r w:rsidR="00DD65D3" w:rsidRPr="00C06784">
        <w:rPr>
          <w:sz w:val="28"/>
          <w:szCs w:val="28"/>
        </w:rPr>
        <w:t xml:space="preserve"> Правительством  Российской Федерации.</w:t>
      </w:r>
    </w:p>
    <w:p w:rsidR="001D2C72" w:rsidRDefault="000E548D" w:rsidP="00B51649">
      <w:pPr>
        <w:ind w:firstLine="709"/>
        <w:jc w:val="both"/>
        <w:rPr>
          <w:sz w:val="28"/>
          <w:szCs w:val="28"/>
        </w:rPr>
      </w:pPr>
      <w:r w:rsidRPr="00F117AE">
        <w:rPr>
          <w:sz w:val="28"/>
          <w:szCs w:val="28"/>
        </w:rPr>
        <w:t xml:space="preserve">В связи с существенными изменениями внешних и внутренних условий развития российской экономики траектория развития </w:t>
      </w:r>
      <w:r w:rsidR="001D2C72" w:rsidRPr="00C06784">
        <w:rPr>
          <w:sz w:val="28"/>
          <w:szCs w:val="28"/>
        </w:rPr>
        <w:t>муниципального образования «Кардымовский район» Смоленской области</w:t>
      </w:r>
      <w:r w:rsidR="0094123D" w:rsidRPr="00C06784">
        <w:rPr>
          <w:sz w:val="28"/>
          <w:szCs w:val="28"/>
        </w:rPr>
        <w:t>, как и в целом российской экономики,  в  кратко- и среднесрочной перспективе</w:t>
      </w:r>
      <w:r w:rsidR="00423CBF" w:rsidRPr="00C06784">
        <w:rPr>
          <w:sz w:val="28"/>
          <w:szCs w:val="28"/>
        </w:rPr>
        <w:t xml:space="preserve"> </w:t>
      </w:r>
      <w:r w:rsidR="001D2C72" w:rsidRPr="00C06784">
        <w:rPr>
          <w:sz w:val="28"/>
          <w:szCs w:val="28"/>
        </w:rPr>
        <w:t>будет определяться</w:t>
      </w:r>
      <w:r w:rsidR="0094123D" w:rsidRPr="00C06784">
        <w:rPr>
          <w:sz w:val="28"/>
          <w:szCs w:val="28"/>
        </w:rPr>
        <w:t xml:space="preserve"> не только экономическими, но и </w:t>
      </w:r>
      <w:r>
        <w:rPr>
          <w:sz w:val="28"/>
          <w:szCs w:val="28"/>
        </w:rPr>
        <w:t>политическими</w:t>
      </w:r>
      <w:r w:rsidR="0094123D" w:rsidRPr="00C06784">
        <w:rPr>
          <w:sz w:val="28"/>
          <w:szCs w:val="28"/>
        </w:rPr>
        <w:t xml:space="preserve"> факторами</w:t>
      </w:r>
      <w:r w:rsidR="000C21BD" w:rsidRPr="00C06784">
        <w:rPr>
          <w:sz w:val="28"/>
          <w:szCs w:val="28"/>
        </w:rPr>
        <w:t xml:space="preserve"> и в связи с этим характеризуется повышенно</w:t>
      </w:r>
      <w:r w:rsidR="00ED4F00" w:rsidRPr="00C06784">
        <w:rPr>
          <w:sz w:val="28"/>
          <w:szCs w:val="28"/>
        </w:rPr>
        <w:t>й степенью неопределенности.</w:t>
      </w:r>
    </w:p>
    <w:p w:rsidR="00FB44E5" w:rsidRPr="003D2605" w:rsidRDefault="00855494" w:rsidP="00B51649">
      <w:pPr>
        <w:ind w:firstLine="709"/>
        <w:jc w:val="both"/>
        <w:rPr>
          <w:sz w:val="28"/>
          <w:szCs w:val="28"/>
        </w:rPr>
      </w:pPr>
      <w:proofErr w:type="gramStart"/>
      <w:r w:rsidRPr="00C06784">
        <w:rPr>
          <w:sz w:val="28"/>
          <w:szCs w:val="28"/>
        </w:rPr>
        <w:t>Прогноз разработан в базовом варианте, который согласно сценарным условиям описывает наиболее вероятный сценарий</w:t>
      </w:r>
      <w:r w:rsidR="009D164C" w:rsidRPr="00C06784">
        <w:rPr>
          <w:sz w:val="28"/>
          <w:szCs w:val="28"/>
        </w:rPr>
        <w:t xml:space="preserve"> развития российской экономики</w:t>
      </w:r>
      <w:r w:rsidRPr="00C06784">
        <w:rPr>
          <w:sz w:val="28"/>
          <w:szCs w:val="28"/>
        </w:rPr>
        <w:t xml:space="preserve"> </w:t>
      </w:r>
      <w:r w:rsidR="005D3774" w:rsidRPr="00C06784">
        <w:rPr>
          <w:sz w:val="28"/>
          <w:szCs w:val="28"/>
        </w:rPr>
        <w:t>с учетом ожидаемых внешних условий и принимаемых мер экономической политики,</w:t>
      </w:r>
      <w:r w:rsidR="00814F59" w:rsidRPr="00C06784">
        <w:rPr>
          <w:sz w:val="28"/>
          <w:szCs w:val="28"/>
        </w:rPr>
        <w:t xml:space="preserve"> включая </w:t>
      </w:r>
      <w:r w:rsidR="00FB44E5">
        <w:rPr>
          <w:sz w:val="28"/>
          <w:szCs w:val="28"/>
        </w:rPr>
        <w:t xml:space="preserve">реализацию </w:t>
      </w:r>
      <w:r w:rsidR="00FB44E5" w:rsidRPr="003D2605">
        <w:rPr>
          <w:sz w:val="28"/>
          <w:szCs w:val="28"/>
        </w:rPr>
        <w:t xml:space="preserve">принятого Правительством Российской Федерации 15.03.2022  Плана первоочередных действий по обеспечению развития российской экономики в условиях внешнего </w:t>
      </w:r>
      <w:proofErr w:type="spellStart"/>
      <w:r w:rsidR="00FB44E5" w:rsidRPr="003D2605">
        <w:rPr>
          <w:sz w:val="28"/>
          <w:szCs w:val="28"/>
        </w:rPr>
        <w:t>санкционного</w:t>
      </w:r>
      <w:proofErr w:type="spellEnd"/>
      <w:r w:rsidR="00FB44E5" w:rsidRPr="003D2605">
        <w:rPr>
          <w:sz w:val="28"/>
          <w:szCs w:val="28"/>
        </w:rPr>
        <w:t xml:space="preserve"> давления, целью которого является облегчение и ускорение адаптации экономики к новым условиям. </w:t>
      </w:r>
      <w:proofErr w:type="gramEnd"/>
    </w:p>
    <w:p w:rsidR="00855494" w:rsidRPr="00513B71" w:rsidRDefault="00855494" w:rsidP="00855494">
      <w:pPr>
        <w:ind w:firstLine="709"/>
        <w:jc w:val="both"/>
        <w:rPr>
          <w:sz w:val="28"/>
          <w:szCs w:val="28"/>
        </w:rPr>
      </w:pPr>
      <w:r w:rsidRPr="00513B71">
        <w:rPr>
          <w:sz w:val="28"/>
          <w:szCs w:val="28"/>
        </w:rPr>
        <w:t>Прогноз разработан на основе анализа социально-экономического развития Кардымовского района за 20</w:t>
      </w:r>
      <w:r w:rsidR="00513B71" w:rsidRPr="00513B71">
        <w:rPr>
          <w:sz w:val="28"/>
          <w:szCs w:val="28"/>
        </w:rPr>
        <w:t>20</w:t>
      </w:r>
      <w:r w:rsidRPr="00513B71">
        <w:rPr>
          <w:sz w:val="28"/>
          <w:szCs w:val="28"/>
        </w:rPr>
        <w:t xml:space="preserve">  и 20</w:t>
      </w:r>
      <w:r w:rsidR="00C06784" w:rsidRPr="00513B71">
        <w:rPr>
          <w:sz w:val="28"/>
          <w:szCs w:val="28"/>
        </w:rPr>
        <w:t>2</w:t>
      </w:r>
      <w:r w:rsidR="00513B71" w:rsidRPr="00513B71">
        <w:rPr>
          <w:sz w:val="28"/>
          <w:szCs w:val="28"/>
        </w:rPr>
        <w:t>1</w:t>
      </w:r>
      <w:r w:rsidRPr="00513B71">
        <w:rPr>
          <w:sz w:val="28"/>
          <w:szCs w:val="28"/>
        </w:rPr>
        <w:t xml:space="preserve"> годы</w:t>
      </w:r>
      <w:r w:rsidR="00513B71" w:rsidRPr="00513B71">
        <w:rPr>
          <w:sz w:val="28"/>
          <w:szCs w:val="28"/>
        </w:rPr>
        <w:t>.</w:t>
      </w:r>
      <w:r w:rsidRPr="00513B71">
        <w:rPr>
          <w:sz w:val="28"/>
          <w:szCs w:val="28"/>
        </w:rPr>
        <w:t xml:space="preserve"> </w:t>
      </w:r>
    </w:p>
    <w:p w:rsidR="003D2605" w:rsidRPr="00513B71" w:rsidRDefault="003D2605" w:rsidP="003D2605">
      <w:pPr>
        <w:ind w:firstLine="709"/>
        <w:jc w:val="both"/>
        <w:rPr>
          <w:sz w:val="28"/>
          <w:szCs w:val="28"/>
        </w:rPr>
      </w:pPr>
      <w:r w:rsidRPr="00513B71">
        <w:rPr>
          <w:sz w:val="28"/>
          <w:szCs w:val="28"/>
        </w:rPr>
        <w:t>Прогноз определяет основные направления и экономические параметры развития района и является исходным документом для подготовки проекта  бюджета муниципального образования «Кардымовский район» Смоленской области на 2023 год.</w:t>
      </w:r>
    </w:p>
    <w:p w:rsidR="007B02BB" w:rsidRPr="005B6707" w:rsidRDefault="007B02BB" w:rsidP="007B02BB">
      <w:pPr>
        <w:ind w:firstLine="709"/>
        <w:jc w:val="both"/>
        <w:rPr>
          <w:sz w:val="28"/>
          <w:szCs w:val="28"/>
        </w:rPr>
      </w:pPr>
    </w:p>
    <w:p w:rsidR="007B02BB" w:rsidRPr="005B6707" w:rsidRDefault="0037702A" w:rsidP="0037702A">
      <w:pPr>
        <w:jc w:val="center"/>
        <w:rPr>
          <w:b/>
          <w:sz w:val="28"/>
          <w:szCs w:val="28"/>
        </w:rPr>
      </w:pPr>
      <w:r w:rsidRPr="005B6707">
        <w:rPr>
          <w:b/>
          <w:sz w:val="28"/>
          <w:szCs w:val="28"/>
        </w:rPr>
        <w:t>НАСЕЛЕНИЕ</w:t>
      </w:r>
    </w:p>
    <w:p w:rsidR="009B7BE2" w:rsidRPr="003D2605" w:rsidRDefault="009B7BE2" w:rsidP="009B7BE2">
      <w:pPr>
        <w:ind w:left="1110"/>
        <w:rPr>
          <w:b/>
          <w:color w:val="FF0000"/>
          <w:sz w:val="32"/>
          <w:szCs w:val="32"/>
        </w:rPr>
      </w:pPr>
    </w:p>
    <w:p w:rsidR="005B6707" w:rsidRDefault="005B6707" w:rsidP="005B6707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Среднегодовая численность постоянного населения в 2021 году   снизилась по сравнению с 2020 годом на 109 человек и составила 12064 человека.</w:t>
      </w:r>
    </w:p>
    <w:p w:rsidR="005B6707" w:rsidRDefault="005B6707" w:rsidP="005B6707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 2021 год в районе родилось 60  человек, что на 2 человека больше, чем в 2020 году,   умерло - 249 человек,   что на 76 человек  больше уровня 2020 года.</w:t>
      </w:r>
    </w:p>
    <w:p w:rsidR="005B6707" w:rsidRDefault="005B6707" w:rsidP="005B6707">
      <w:pPr>
        <w:ind w:firstLine="709"/>
        <w:jc w:val="both"/>
        <w:rPr>
          <w:bCs/>
          <w:color w:val="FF0000"/>
          <w:sz w:val="28"/>
          <w:szCs w:val="28"/>
        </w:rPr>
      </w:pPr>
    </w:p>
    <w:p w:rsidR="00187271" w:rsidRDefault="00187271" w:rsidP="005B6707">
      <w:pPr>
        <w:ind w:firstLine="709"/>
        <w:jc w:val="both"/>
        <w:rPr>
          <w:bCs/>
          <w:color w:val="FF0000"/>
          <w:sz w:val="28"/>
          <w:szCs w:val="28"/>
        </w:rPr>
      </w:pPr>
    </w:p>
    <w:p w:rsidR="00187271" w:rsidRDefault="00187271" w:rsidP="005B6707">
      <w:pPr>
        <w:ind w:firstLine="709"/>
        <w:jc w:val="both"/>
        <w:rPr>
          <w:bCs/>
          <w:color w:val="FF0000"/>
          <w:sz w:val="28"/>
          <w:szCs w:val="28"/>
        </w:rPr>
      </w:pPr>
    </w:p>
    <w:p w:rsidR="00187271" w:rsidRDefault="00187271" w:rsidP="005B6707">
      <w:pPr>
        <w:ind w:firstLine="709"/>
        <w:jc w:val="both"/>
        <w:rPr>
          <w:bCs/>
          <w:color w:val="FF0000"/>
          <w:sz w:val="28"/>
          <w:szCs w:val="28"/>
        </w:rPr>
      </w:pPr>
    </w:p>
    <w:p w:rsidR="00187271" w:rsidRDefault="00187271" w:rsidP="005B6707">
      <w:pPr>
        <w:ind w:firstLine="709"/>
        <w:jc w:val="both"/>
        <w:rPr>
          <w:bCs/>
          <w:color w:val="FF0000"/>
          <w:sz w:val="28"/>
          <w:szCs w:val="28"/>
        </w:rPr>
      </w:pPr>
    </w:p>
    <w:p w:rsidR="005B6707" w:rsidRPr="002E0752" w:rsidRDefault="005B6707" w:rsidP="005B6707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Динамика рождаемости и смертности</w:t>
      </w:r>
    </w:p>
    <w:p w:rsidR="005B6707" w:rsidRPr="002E0752" w:rsidRDefault="005B6707" w:rsidP="005B6707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B6707" w:rsidRDefault="005B6707" w:rsidP="005B6707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noProof/>
          <w:color w:val="000000" w:themeColor="text1"/>
        </w:rPr>
        <w:drawing>
          <wp:inline distT="0" distB="0" distL="0" distR="0">
            <wp:extent cx="6353175" cy="3067050"/>
            <wp:effectExtent l="0" t="0" r="0" b="0"/>
            <wp:docPr id="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B6707" w:rsidRPr="002E0752" w:rsidRDefault="005B6707" w:rsidP="005B6707">
      <w:pPr>
        <w:ind w:firstLine="709"/>
        <w:jc w:val="both"/>
        <w:rPr>
          <w:color w:val="000000" w:themeColor="text1"/>
          <w:sz w:val="28"/>
          <w:szCs w:val="28"/>
        </w:rPr>
      </w:pPr>
    </w:p>
    <w:p w:rsidR="005B6707" w:rsidRPr="004301BD" w:rsidRDefault="005B6707" w:rsidP="005B6707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C506B1">
        <w:rPr>
          <w:color w:val="000000" w:themeColor="text1"/>
          <w:sz w:val="28"/>
          <w:szCs w:val="28"/>
        </w:rPr>
        <w:t>Уровень смертности по-прежнему остается высоким, что и является основной причиной естественной убыли населения.</w:t>
      </w:r>
      <w:r>
        <w:rPr>
          <w:color w:val="FF0000"/>
          <w:sz w:val="28"/>
          <w:szCs w:val="28"/>
        </w:rPr>
        <w:t xml:space="preserve"> </w:t>
      </w:r>
      <w:r w:rsidRPr="00C506B1">
        <w:rPr>
          <w:color w:val="000000" w:themeColor="text1"/>
          <w:sz w:val="28"/>
          <w:szCs w:val="28"/>
        </w:rPr>
        <w:t>За 202</w:t>
      </w:r>
      <w:r>
        <w:rPr>
          <w:color w:val="000000" w:themeColor="text1"/>
          <w:sz w:val="28"/>
          <w:szCs w:val="28"/>
        </w:rPr>
        <w:t>1</w:t>
      </w:r>
      <w:r w:rsidRPr="00C506B1">
        <w:rPr>
          <w:color w:val="000000" w:themeColor="text1"/>
          <w:sz w:val="28"/>
          <w:szCs w:val="28"/>
        </w:rPr>
        <w:t xml:space="preserve"> год смертность превысила рождаемость в </w:t>
      </w:r>
      <w:r>
        <w:rPr>
          <w:color w:val="000000" w:themeColor="text1"/>
          <w:sz w:val="28"/>
          <w:szCs w:val="28"/>
        </w:rPr>
        <w:t>4,2</w:t>
      </w:r>
      <w:r w:rsidRPr="00C506B1">
        <w:rPr>
          <w:color w:val="000000" w:themeColor="text1"/>
          <w:sz w:val="28"/>
          <w:szCs w:val="28"/>
        </w:rPr>
        <w:t xml:space="preserve"> раза (в 20</w:t>
      </w:r>
      <w:r>
        <w:rPr>
          <w:color w:val="000000" w:themeColor="text1"/>
          <w:sz w:val="28"/>
          <w:szCs w:val="28"/>
        </w:rPr>
        <w:t>20</w:t>
      </w:r>
      <w:r w:rsidRPr="00C506B1">
        <w:rPr>
          <w:color w:val="000000" w:themeColor="text1"/>
          <w:sz w:val="28"/>
          <w:szCs w:val="28"/>
        </w:rPr>
        <w:t xml:space="preserve"> году данное соотношение было 3 раза).</w:t>
      </w:r>
      <w:r>
        <w:rPr>
          <w:color w:val="000000" w:themeColor="text1"/>
          <w:sz w:val="28"/>
          <w:szCs w:val="28"/>
        </w:rPr>
        <w:t xml:space="preserve"> </w:t>
      </w:r>
      <w:r w:rsidRPr="006B52CE">
        <w:rPr>
          <w:color w:val="FF0000"/>
          <w:sz w:val="28"/>
          <w:szCs w:val="28"/>
        </w:rPr>
        <w:t xml:space="preserve"> </w:t>
      </w:r>
      <w:r w:rsidRPr="004301BD">
        <w:rPr>
          <w:bCs/>
          <w:color w:val="000000" w:themeColor="text1"/>
          <w:sz w:val="28"/>
          <w:szCs w:val="28"/>
        </w:rPr>
        <w:t>Миграционн</w:t>
      </w:r>
      <w:r>
        <w:rPr>
          <w:bCs/>
          <w:color w:val="000000" w:themeColor="text1"/>
          <w:sz w:val="28"/>
          <w:szCs w:val="28"/>
        </w:rPr>
        <w:t>ый прирост в 2021 году составил 31</w:t>
      </w:r>
      <w:r w:rsidRPr="004301BD">
        <w:rPr>
          <w:bCs/>
          <w:color w:val="000000" w:themeColor="text1"/>
          <w:sz w:val="28"/>
          <w:szCs w:val="28"/>
        </w:rPr>
        <w:t xml:space="preserve"> человек.</w:t>
      </w:r>
    </w:p>
    <w:p w:rsidR="005B6707" w:rsidRDefault="005B6707" w:rsidP="005B670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среднесрочной перспективе не ожидается резкого увеличения рождаемости.  Уровень смертности прогнозируется на уровне 2020 года, постепенно будет снижаться со 198 человек в 2020 году до 186  человек в 2024 году.</w:t>
      </w:r>
    </w:p>
    <w:p w:rsidR="005B6707" w:rsidRPr="00C45E60" w:rsidRDefault="005B6707" w:rsidP="005B6707">
      <w:pPr>
        <w:jc w:val="both"/>
        <w:rPr>
          <w:color w:val="000000" w:themeColor="text1"/>
          <w:sz w:val="28"/>
          <w:szCs w:val="28"/>
        </w:rPr>
      </w:pPr>
    </w:p>
    <w:p w:rsidR="005B6707" w:rsidRPr="0049082D" w:rsidRDefault="005B6707" w:rsidP="005B6707">
      <w:pPr>
        <w:jc w:val="both"/>
        <w:rPr>
          <w:color w:val="FF0000"/>
          <w:sz w:val="28"/>
          <w:szCs w:val="28"/>
        </w:rPr>
      </w:pPr>
      <w:r w:rsidRPr="0049082D">
        <w:rPr>
          <w:noProof/>
          <w:color w:val="FF0000"/>
          <w:sz w:val="28"/>
          <w:szCs w:val="28"/>
        </w:rPr>
        <w:drawing>
          <wp:inline distT="0" distB="0" distL="0" distR="0">
            <wp:extent cx="6353175" cy="2924175"/>
            <wp:effectExtent l="0" t="0" r="0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B6707" w:rsidRPr="00C80D2B" w:rsidRDefault="005B6707" w:rsidP="005B6707">
      <w:pPr>
        <w:ind w:firstLine="709"/>
        <w:jc w:val="both"/>
        <w:rPr>
          <w:color w:val="000000" w:themeColor="text1"/>
          <w:sz w:val="28"/>
          <w:szCs w:val="28"/>
        </w:rPr>
      </w:pPr>
    </w:p>
    <w:p w:rsidR="005B6707" w:rsidRDefault="005B6707" w:rsidP="005B6707">
      <w:pPr>
        <w:ind w:firstLine="709"/>
        <w:jc w:val="both"/>
        <w:rPr>
          <w:color w:val="000000" w:themeColor="text1"/>
          <w:sz w:val="28"/>
          <w:szCs w:val="28"/>
        </w:rPr>
      </w:pPr>
      <w:r w:rsidRPr="00C80D2B">
        <w:rPr>
          <w:color w:val="000000" w:themeColor="text1"/>
          <w:sz w:val="28"/>
          <w:szCs w:val="28"/>
        </w:rPr>
        <w:t xml:space="preserve">Естественная убыль населения  </w:t>
      </w:r>
      <w:r>
        <w:rPr>
          <w:color w:val="000000" w:themeColor="text1"/>
          <w:sz w:val="28"/>
          <w:szCs w:val="28"/>
        </w:rPr>
        <w:t>к</w:t>
      </w:r>
      <w:r w:rsidRPr="00FD28A5">
        <w:rPr>
          <w:color w:val="000000" w:themeColor="text1"/>
          <w:sz w:val="28"/>
          <w:szCs w:val="28"/>
        </w:rPr>
        <w:t xml:space="preserve"> 20</w:t>
      </w:r>
      <w:r>
        <w:rPr>
          <w:color w:val="000000" w:themeColor="text1"/>
          <w:sz w:val="28"/>
          <w:szCs w:val="28"/>
        </w:rPr>
        <w:t>25</w:t>
      </w:r>
      <w:r w:rsidRPr="00FD28A5">
        <w:rPr>
          <w:color w:val="000000" w:themeColor="text1"/>
          <w:sz w:val="28"/>
          <w:szCs w:val="28"/>
        </w:rPr>
        <w:t xml:space="preserve"> году</w:t>
      </w:r>
      <w:r>
        <w:rPr>
          <w:color w:val="000000" w:themeColor="text1"/>
          <w:sz w:val="28"/>
          <w:szCs w:val="28"/>
        </w:rPr>
        <w:t xml:space="preserve"> будет уменьшаться и составит 108 человек</w:t>
      </w:r>
      <w:r w:rsidRPr="00FD28A5">
        <w:rPr>
          <w:color w:val="000000" w:themeColor="text1"/>
          <w:sz w:val="28"/>
          <w:szCs w:val="28"/>
        </w:rPr>
        <w:t>.</w:t>
      </w:r>
    </w:p>
    <w:p w:rsidR="005B6707" w:rsidRPr="00333F14" w:rsidRDefault="005B6707" w:rsidP="005B6707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35F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Однако, до тех пор, пока существует естественная убыль населения, </w:t>
      </w:r>
      <w:r w:rsidRPr="00333F14">
        <w:rPr>
          <w:rFonts w:ascii="Times New Roman" w:hAnsi="Times New Roman"/>
          <w:sz w:val="28"/>
          <w:szCs w:val="28"/>
        </w:rPr>
        <w:t>демографическая ситуация в районе остается сложной.</w:t>
      </w:r>
    </w:p>
    <w:p w:rsidR="005B6707" w:rsidRPr="00DC637A" w:rsidRDefault="005B6707" w:rsidP="005B6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Pr="00DC637A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помимо</w:t>
      </w:r>
      <w:r w:rsidRPr="00DC637A">
        <w:rPr>
          <w:sz w:val="28"/>
          <w:szCs w:val="28"/>
        </w:rPr>
        <w:t xml:space="preserve"> высокого уровня смертности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связанный</w:t>
      </w:r>
      <w:proofErr w:type="gramEnd"/>
      <w:r>
        <w:rPr>
          <w:sz w:val="28"/>
          <w:szCs w:val="28"/>
        </w:rPr>
        <w:t xml:space="preserve"> с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инфекцией,</w:t>
      </w:r>
      <w:r w:rsidRPr="00DC637A">
        <w:rPr>
          <w:sz w:val="28"/>
          <w:szCs w:val="28"/>
        </w:rPr>
        <w:t xml:space="preserve">  на снижение численности населения повлияла миграционная убыль населения.  Миграционное движение связано с перемещением</w:t>
      </w:r>
      <w:r>
        <w:rPr>
          <w:sz w:val="28"/>
          <w:szCs w:val="28"/>
        </w:rPr>
        <w:t xml:space="preserve"> населения</w:t>
      </w:r>
      <w:r w:rsidRPr="00DC637A">
        <w:rPr>
          <w:sz w:val="28"/>
          <w:szCs w:val="28"/>
        </w:rPr>
        <w:t xml:space="preserve"> внутри региона, а также привлекательностью г</w:t>
      </w:r>
      <w:proofErr w:type="gramStart"/>
      <w:r w:rsidRPr="00DC637A">
        <w:rPr>
          <w:sz w:val="28"/>
          <w:szCs w:val="28"/>
        </w:rPr>
        <w:t>.М</w:t>
      </w:r>
      <w:proofErr w:type="gramEnd"/>
      <w:r w:rsidRPr="00DC637A">
        <w:rPr>
          <w:sz w:val="28"/>
          <w:szCs w:val="28"/>
        </w:rPr>
        <w:t>осквы и Московской области. В частности это касается молодежи, для которой региональный центр и столичный регион интересен в качестве места учебы и работы.</w:t>
      </w:r>
    </w:p>
    <w:p w:rsidR="005B6707" w:rsidRDefault="005B6707" w:rsidP="005B6707">
      <w:pPr>
        <w:ind w:firstLine="709"/>
        <w:jc w:val="both"/>
        <w:rPr>
          <w:sz w:val="28"/>
          <w:szCs w:val="28"/>
        </w:rPr>
      </w:pPr>
      <w:r w:rsidRPr="00351DEE">
        <w:rPr>
          <w:sz w:val="28"/>
          <w:szCs w:val="28"/>
        </w:rPr>
        <w:t>Государственная миграционная политика в среднесрочной перспективе будет направлена на повышение миграционной привлекательности Российской Федерации, при этом в первую очередь привлекаться на постоянное место жительства в Россию будут соотечественники, проживающие за рубежом, квалифицированные иностранные специалисты и перспективная молодежь</w:t>
      </w:r>
      <w:r>
        <w:rPr>
          <w:sz w:val="28"/>
          <w:szCs w:val="28"/>
        </w:rPr>
        <w:t>. Поэтому участие  муниципального образования «Кардымовский район» Смоленской области в государственной программе по переселению соотечественников будет способствовать миграционному росту в районе.</w:t>
      </w:r>
    </w:p>
    <w:p w:rsidR="005B6707" w:rsidRDefault="005B6707" w:rsidP="005B6707">
      <w:pPr>
        <w:ind w:firstLine="709"/>
        <w:jc w:val="both"/>
        <w:rPr>
          <w:sz w:val="28"/>
          <w:szCs w:val="28"/>
        </w:rPr>
      </w:pPr>
      <w:r w:rsidRPr="002208E8">
        <w:rPr>
          <w:sz w:val="28"/>
          <w:szCs w:val="28"/>
        </w:rPr>
        <w:t xml:space="preserve">В результате, среднегодовая численность населения района </w:t>
      </w:r>
      <w:r>
        <w:rPr>
          <w:sz w:val="28"/>
          <w:szCs w:val="28"/>
        </w:rPr>
        <w:t xml:space="preserve">с учетом  общих тенденций рождаемости и смертности, а также миграционного роста,   </w:t>
      </w:r>
      <w:r w:rsidRPr="002208E8">
        <w:rPr>
          <w:sz w:val="28"/>
          <w:szCs w:val="28"/>
        </w:rPr>
        <w:t>к  202</w:t>
      </w:r>
      <w:r>
        <w:rPr>
          <w:sz w:val="28"/>
          <w:szCs w:val="28"/>
        </w:rPr>
        <w:t>5</w:t>
      </w:r>
      <w:r w:rsidRPr="002208E8">
        <w:rPr>
          <w:sz w:val="28"/>
          <w:szCs w:val="28"/>
        </w:rPr>
        <w:t xml:space="preserve"> году  планируется на уровне </w:t>
      </w:r>
      <w:r>
        <w:rPr>
          <w:sz w:val="28"/>
          <w:szCs w:val="28"/>
        </w:rPr>
        <w:t xml:space="preserve">11645 человек. </w:t>
      </w:r>
    </w:p>
    <w:p w:rsidR="00E47CB1" w:rsidRPr="003D2605" w:rsidRDefault="00E47CB1" w:rsidP="00E47CB1">
      <w:pPr>
        <w:ind w:firstLine="709"/>
        <w:jc w:val="both"/>
        <w:rPr>
          <w:color w:val="FF0000"/>
        </w:rPr>
      </w:pPr>
    </w:p>
    <w:p w:rsidR="004744AD" w:rsidRPr="00187271" w:rsidRDefault="009E688C" w:rsidP="009E688C">
      <w:pPr>
        <w:tabs>
          <w:tab w:val="left" w:pos="4125"/>
        </w:tabs>
        <w:ind w:firstLine="709"/>
        <w:jc w:val="center"/>
        <w:rPr>
          <w:sz w:val="28"/>
          <w:szCs w:val="28"/>
        </w:rPr>
      </w:pPr>
      <w:r w:rsidRPr="00187271">
        <w:rPr>
          <w:b/>
          <w:sz w:val="28"/>
          <w:szCs w:val="28"/>
        </w:rPr>
        <w:t>ПРОМЫШЛЕННОЕ ПРОИЗВОДСТВО</w:t>
      </w:r>
    </w:p>
    <w:p w:rsidR="003469B0" w:rsidRPr="00187271" w:rsidRDefault="003469B0" w:rsidP="003469B0">
      <w:pPr>
        <w:jc w:val="both"/>
        <w:rPr>
          <w:b/>
          <w:sz w:val="32"/>
          <w:szCs w:val="32"/>
        </w:rPr>
      </w:pPr>
    </w:p>
    <w:p w:rsidR="00187271" w:rsidRPr="00946F5F" w:rsidRDefault="00187271" w:rsidP="00187271">
      <w:pPr>
        <w:ind w:firstLine="709"/>
        <w:jc w:val="both"/>
        <w:rPr>
          <w:sz w:val="28"/>
          <w:szCs w:val="28"/>
        </w:rPr>
      </w:pPr>
      <w:r w:rsidRPr="000D5718">
        <w:rPr>
          <w:sz w:val="28"/>
          <w:szCs w:val="28"/>
        </w:rPr>
        <w:t>Расчет прогноза по разделу «Промышленное производство»  осуществлялся по полному кругу промышленных предприятий, расположенных на территории Кардымовского района.  В качестве индексов дефляторов были использованы показатели предлагаемых Минэкономразвития России сценарных условий и основных макроэкономических параметров социально-экономического развития Российской Федерации на 202</w:t>
      </w:r>
      <w:r>
        <w:rPr>
          <w:sz w:val="28"/>
          <w:szCs w:val="28"/>
        </w:rPr>
        <w:t>3</w:t>
      </w:r>
      <w:r w:rsidRPr="000D5718">
        <w:rPr>
          <w:sz w:val="28"/>
          <w:szCs w:val="28"/>
        </w:rPr>
        <w:t xml:space="preserve"> – 202</w:t>
      </w:r>
      <w:r>
        <w:rPr>
          <w:sz w:val="28"/>
          <w:szCs w:val="28"/>
        </w:rPr>
        <w:t>5</w:t>
      </w:r>
      <w:r w:rsidRPr="000D5718">
        <w:rPr>
          <w:sz w:val="28"/>
          <w:szCs w:val="28"/>
        </w:rPr>
        <w:t xml:space="preserve"> гг. </w:t>
      </w:r>
      <w:r w:rsidRPr="00946F5F">
        <w:rPr>
          <w:sz w:val="28"/>
          <w:szCs w:val="28"/>
        </w:rPr>
        <w:t>по базовому варианту.</w:t>
      </w:r>
    </w:p>
    <w:p w:rsidR="00187271" w:rsidRPr="006C3D57" w:rsidRDefault="00187271" w:rsidP="00187271">
      <w:pPr>
        <w:ind w:firstLine="709"/>
        <w:jc w:val="both"/>
        <w:rPr>
          <w:bCs/>
          <w:sz w:val="28"/>
          <w:szCs w:val="28"/>
        </w:rPr>
      </w:pPr>
      <w:r w:rsidRPr="00946F5F">
        <w:rPr>
          <w:sz w:val="28"/>
          <w:szCs w:val="28"/>
        </w:rPr>
        <w:t>Беспрецедентные санкции,  введенные в отношении Российской Федерации,</w:t>
      </w:r>
      <w:r w:rsidRPr="00946F5F">
        <w:rPr>
          <w:bCs/>
          <w:sz w:val="28"/>
          <w:szCs w:val="28"/>
        </w:rPr>
        <w:t xml:space="preserve"> привели к ситуации, когда ряд международных компаний, в основном со штаб</w:t>
      </w:r>
      <w:r w:rsidRPr="0091736B">
        <w:rPr>
          <w:bCs/>
          <w:sz w:val="28"/>
          <w:szCs w:val="28"/>
        </w:rPr>
        <w:t xml:space="preserve">-квартирами в Европе, на неопределенный срок остановили приём заказов, выдачу коммерческих предложений, а также подписание </w:t>
      </w:r>
      <w:r w:rsidRPr="006C3D57">
        <w:rPr>
          <w:bCs/>
          <w:sz w:val="28"/>
          <w:szCs w:val="28"/>
        </w:rPr>
        <w:t xml:space="preserve">дополнительных соглашений по текущим рамочным договорам поставки. </w:t>
      </w:r>
    </w:p>
    <w:p w:rsidR="00187271" w:rsidRDefault="00187271" w:rsidP="00187271">
      <w:pPr>
        <w:pStyle w:val="a9"/>
        <w:ind w:firstLine="708"/>
        <w:jc w:val="both"/>
        <w:rPr>
          <w:rFonts w:eastAsiaTheme="minorEastAsia"/>
          <w:bCs/>
          <w:sz w:val="28"/>
          <w:szCs w:val="28"/>
          <w:lang w:eastAsia="ru-RU"/>
        </w:rPr>
      </w:pPr>
      <w:r w:rsidRPr="006C3D57">
        <w:rPr>
          <w:bCs/>
          <w:sz w:val="28"/>
          <w:szCs w:val="28"/>
        </w:rPr>
        <w:t xml:space="preserve">В настоящее время  ведущими предприятиями района ведется работа </w:t>
      </w:r>
      <w:r w:rsidRPr="006C3D57">
        <w:rPr>
          <w:rFonts w:eastAsiaTheme="minorEastAsia"/>
          <w:bCs/>
          <w:sz w:val="28"/>
          <w:szCs w:val="28"/>
          <w:lang w:eastAsia="ru-RU"/>
        </w:rPr>
        <w:t xml:space="preserve"> по подбору аналогов ранее широко применяемого оборудования Европейских и подписанию соглашений о намерениях по локализации производства оборудования с компаниями стран, сохранивших дружеские отношения с Российской Федерацией.</w:t>
      </w:r>
    </w:p>
    <w:p w:rsidR="00187271" w:rsidRPr="005C0C75" w:rsidRDefault="00187271" w:rsidP="00187271">
      <w:pPr>
        <w:pStyle w:val="a9"/>
        <w:ind w:firstLine="708"/>
        <w:jc w:val="both"/>
        <w:rPr>
          <w:sz w:val="28"/>
          <w:szCs w:val="28"/>
        </w:rPr>
      </w:pPr>
      <w:r>
        <w:rPr>
          <w:rFonts w:eastAsiaTheme="minorEastAsia"/>
          <w:bCs/>
          <w:sz w:val="28"/>
          <w:szCs w:val="28"/>
          <w:lang w:eastAsia="ru-RU"/>
        </w:rPr>
        <w:t>В данных условиях п</w:t>
      </w:r>
      <w:r w:rsidRPr="000D5718">
        <w:rPr>
          <w:sz w:val="28"/>
          <w:szCs w:val="28"/>
        </w:rPr>
        <w:t>о оценке в 202</w:t>
      </w:r>
      <w:r>
        <w:rPr>
          <w:sz w:val="28"/>
          <w:szCs w:val="28"/>
        </w:rPr>
        <w:t>2</w:t>
      </w:r>
      <w:r w:rsidRPr="000D5718">
        <w:rPr>
          <w:sz w:val="28"/>
          <w:szCs w:val="28"/>
        </w:rPr>
        <w:t xml:space="preserve"> году рост </w:t>
      </w:r>
      <w:r w:rsidRPr="00F62B8F">
        <w:rPr>
          <w:color w:val="000000" w:themeColor="text1"/>
          <w:sz w:val="28"/>
          <w:szCs w:val="28"/>
        </w:rPr>
        <w:t xml:space="preserve">промышленного производства составит </w:t>
      </w:r>
      <w:r w:rsidRPr="005C0C75">
        <w:rPr>
          <w:sz w:val="28"/>
          <w:szCs w:val="28"/>
        </w:rPr>
        <w:t>91,2%.</w:t>
      </w:r>
    </w:p>
    <w:p w:rsidR="00187271" w:rsidRPr="005C0C75" w:rsidRDefault="00187271" w:rsidP="00187271">
      <w:pPr>
        <w:ind w:firstLine="720"/>
        <w:jc w:val="both"/>
        <w:rPr>
          <w:sz w:val="28"/>
          <w:szCs w:val="28"/>
        </w:rPr>
      </w:pPr>
      <w:r w:rsidRPr="005C0C75">
        <w:rPr>
          <w:sz w:val="28"/>
          <w:szCs w:val="28"/>
        </w:rPr>
        <w:t xml:space="preserve">В 2023-2025 годах </w:t>
      </w:r>
      <w:r>
        <w:rPr>
          <w:sz w:val="28"/>
          <w:szCs w:val="28"/>
        </w:rPr>
        <w:t xml:space="preserve"> в условиях стабилизации экономики </w:t>
      </w:r>
      <w:r w:rsidRPr="005C0C75">
        <w:rPr>
          <w:sz w:val="28"/>
          <w:szCs w:val="28"/>
        </w:rPr>
        <w:t xml:space="preserve">рост  промышленного производства оценивается следующим образом: 2023 год – 102,9%, 2024 год- 104,1%, 2025 год – 104,6%. </w:t>
      </w:r>
    </w:p>
    <w:p w:rsidR="00187271" w:rsidRDefault="00187271" w:rsidP="00187271">
      <w:pPr>
        <w:ind w:firstLine="720"/>
        <w:jc w:val="center"/>
        <w:rPr>
          <w:b/>
          <w:color w:val="000000" w:themeColor="text1"/>
          <w:sz w:val="28"/>
          <w:szCs w:val="28"/>
        </w:rPr>
      </w:pPr>
    </w:p>
    <w:p w:rsidR="00E77DB3" w:rsidRPr="00F62B8F" w:rsidRDefault="00E77DB3" w:rsidP="00187271">
      <w:pPr>
        <w:ind w:firstLine="720"/>
        <w:jc w:val="center"/>
        <w:rPr>
          <w:b/>
          <w:color w:val="000000" w:themeColor="text1"/>
          <w:sz w:val="28"/>
          <w:szCs w:val="28"/>
        </w:rPr>
      </w:pPr>
    </w:p>
    <w:p w:rsidR="00187271" w:rsidRPr="000D5718" w:rsidRDefault="00187271" w:rsidP="00187271">
      <w:pPr>
        <w:ind w:firstLine="720"/>
        <w:jc w:val="center"/>
        <w:rPr>
          <w:b/>
          <w:sz w:val="28"/>
          <w:szCs w:val="28"/>
        </w:rPr>
      </w:pPr>
      <w:r w:rsidRPr="000D5718">
        <w:rPr>
          <w:b/>
          <w:sz w:val="28"/>
          <w:szCs w:val="28"/>
        </w:rPr>
        <w:lastRenderedPageBreak/>
        <w:t>Динамика промышленного производства</w:t>
      </w:r>
    </w:p>
    <w:p w:rsidR="00187271" w:rsidRPr="000D5718" w:rsidRDefault="00187271" w:rsidP="00187271">
      <w:pPr>
        <w:ind w:firstLine="720"/>
        <w:jc w:val="center"/>
        <w:rPr>
          <w:b/>
          <w:sz w:val="28"/>
          <w:szCs w:val="28"/>
        </w:rPr>
      </w:pPr>
    </w:p>
    <w:p w:rsidR="00187271" w:rsidRPr="00E43D11" w:rsidRDefault="00447915" w:rsidP="00187271">
      <w:pPr>
        <w:jc w:val="both"/>
        <w:rPr>
          <w:color w:val="FF0000"/>
          <w:sz w:val="28"/>
          <w:szCs w:val="28"/>
        </w:rPr>
      </w:pPr>
      <w:r w:rsidRPr="00447915">
        <w:rPr>
          <w:b/>
          <w:noProof/>
          <w:color w:val="FF0000"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4.45pt;margin-top:207.5pt;width:436.2pt;height:41.7pt;z-index:251658240;mso-height-percent:200;mso-height-percent:200;mso-width-relative:margin;mso-height-relative:margin" filled="f" stroked="f">
            <v:textbox style="mso-fit-shape-to-text:t">
              <w:txbxContent>
                <w:p w:rsidR="00187271" w:rsidRDefault="00187271" w:rsidP="0018727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2018                         2019                        2020                    2021                      2022                     2023              </w:t>
                  </w:r>
                </w:p>
                <w:p w:rsidR="00187271" w:rsidRPr="00CC4375" w:rsidRDefault="00187271" w:rsidP="0018727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отчет                         </w:t>
                  </w: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отчет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 xml:space="preserve">                    оценка                прогноз                 </w:t>
                  </w:r>
                  <w:proofErr w:type="spellStart"/>
                  <w:r>
                    <w:rPr>
                      <w:sz w:val="20"/>
                      <w:szCs w:val="20"/>
                    </w:rPr>
                    <w:t>прогноз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              </w:t>
                  </w:r>
                  <w:proofErr w:type="spellStart"/>
                  <w:r>
                    <w:rPr>
                      <w:sz w:val="20"/>
                      <w:szCs w:val="20"/>
                    </w:rPr>
                    <w:t>прогноз</w:t>
                  </w:r>
                  <w:proofErr w:type="spellEnd"/>
                </w:p>
              </w:txbxContent>
            </v:textbox>
          </v:shape>
        </w:pict>
      </w:r>
      <w:r w:rsidR="00187271" w:rsidRPr="00E43D11">
        <w:rPr>
          <w:noProof/>
          <w:color w:val="FF0000"/>
          <w:sz w:val="28"/>
          <w:szCs w:val="28"/>
        </w:rPr>
        <w:drawing>
          <wp:inline distT="0" distB="0" distL="0" distR="0">
            <wp:extent cx="6391275" cy="3590925"/>
            <wp:effectExtent l="0" t="0" r="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87271" w:rsidRPr="00E43D11" w:rsidRDefault="00187271" w:rsidP="00187271">
      <w:pPr>
        <w:ind w:firstLine="720"/>
        <w:jc w:val="both"/>
        <w:rPr>
          <w:b/>
          <w:color w:val="FF0000"/>
          <w:sz w:val="28"/>
          <w:szCs w:val="28"/>
        </w:rPr>
      </w:pPr>
    </w:p>
    <w:p w:rsidR="00187271" w:rsidRPr="000D5718" w:rsidRDefault="00187271" w:rsidP="00187271">
      <w:pPr>
        <w:ind w:firstLine="720"/>
        <w:jc w:val="both"/>
        <w:rPr>
          <w:sz w:val="28"/>
          <w:szCs w:val="28"/>
        </w:rPr>
      </w:pPr>
      <w:r w:rsidRPr="000D5718">
        <w:rPr>
          <w:b/>
          <w:sz w:val="28"/>
          <w:szCs w:val="28"/>
        </w:rPr>
        <w:t>Обрабатывающие производства</w:t>
      </w:r>
      <w:r w:rsidR="00E77DB3">
        <w:rPr>
          <w:b/>
          <w:sz w:val="28"/>
          <w:szCs w:val="28"/>
        </w:rPr>
        <w:t xml:space="preserve"> </w:t>
      </w:r>
      <w:r w:rsidR="00E77DB3" w:rsidRPr="00E77DB3">
        <w:rPr>
          <w:b/>
          <w:sz w:val="28"/>
          <w:szCs w:val="28"/>
        </w:rPr>
        <w:t>(раздел C)</w:t>
      </w:r>
      <w:r w:rsidRPr="000D5718">
        <w:rPr>
          <w:b/>
          <w:sz w:val="28"/>
          <w:szCs w:val="28"/>
        </w:rPr>
        <w:t>.</w:t>
      </w:r>
      <w:r w:rsidRPr="000D5718">
        <w:rPr>
          <w:sz w:val="28"/>
          <w:szCs w:val="28"/>
        </w:rPr>
        <w:t xml:space="preserve"> </w:t>
      </w:r>
    </w:p>
    <w:p w:rsidR="00187271" w:rsidRPr="000D5718" w:rsidRDefault="00187271" w:rsidP="00187271">
      <w:pPr>
        <w:ind w:firstLine="720"/>
        <w:jc w:val="both"/>
        <w:rPr>
          <w:sz w:val="28"/>
          <w:szCs w:val="28"/>
        </w:rPr>
      </w:pPr>
    </w:p>
    <w:p w:rsidR="00187271" w:rsidRPr="000D5718" w:rsidRDefault="00187271" w:rsidP="00187271">
      <w:pPr>
        <w:ind w:firstLine="720"/>
        <w:jc w:val="both"/>
        <w:rPr>
          <w:sz w:val="28"/>
          <w:szCs w:val="28"/>
        </w:rPr>
      </w:pPr>
      <w:r w:rsidRPr="000D5718">
        <w:rPr>
          <w:b/>
          <w:i/>
          <w:sz w:val="28"/>
          <w:szCs w:val="28"/>
        </w:rPr>
        <w:t xml:space="preserve">Производство пищевых продуктов (10) </w:t>
      </w:r>
      <w:r w:rsidRPr="000D5718">
        <w:rPr>
          <w:sz w:val="28"/>
          <w:szCs w:val="28"/>
        </w:rPr>
        <w:t xml:space="preserve">представлено АО «Кардымовский </w:t>
      </w:r>
      <w:proofErr w:type="spellStart"/>
      <w:r w:rsidRPr="000D5718">
        <w:rPr>
          <w:sz w:val="28"/>
          <w:szCs w:val="28"/>
        </w:rPr>
        <w:t>молконсервкомбинат</w:t>
      </w:r>
      <w:proofErr w:type="spellEnd"/>
      <w:r w:rsidRPr="000D5718">
        <w:rPr>
          <w:sz w:val="28"/>
          <w:szCs w:val="28"/>
        </w:rPr>
        <w:t xml:space="preserve">»,   хлебопекарней ИП Богданова Г.И., ООО «Красная горка» </w:t>
      </w:r>
      <w:proofErr w:type="gramStart"/>
      <w:r w:rsidRPr="000D5718">
        <w:rPr>
          <w:sz w:val="28"/>
          <w:szCs w:val="28"/>
        </w:rPr>
        <w:t xml:space="preserve">и  </w:t>
      </w:r>
      <w:r w:rsidRPr="000D5718">
        <w:rPr>
          <w:bCs/>
          <w:sz w:val="28"/>
          <w:szCs w:val="28"/>
        </w:rPr>
        <w:t>ООО</w:t>
      </w:r>
      <w:proofErr w:type="gramEnd"/>
      <w:r w:rsidRPr="000D5718">
        <w:rPr>
          <w:bCs/>
          <w:sz w:val="28"/>
          <w:szCs w:val="28"/>
        </w:rPr>
        <w:t xml:space="preserve"> «</w:t>
      </w:r>
      <w:proofErr w:type="spellStart"/>
      <w:r w:rsidRPr="000D5718">
        <w:rPr>
          <w:bCs/>
          <w:sz w:val="28"/>
          <w:szCs w:val="28"/>
        </w:rPr>
        <w:t>Биохимтех</w:t>
      </w:r>
      <w:proofErr w:type="spellEnd"/>
      <w:r w:rsidRPr="000D5718">
        <w:rPr>
          <w:bCs/>
          <w:sz w:val="28"/>
          <w:szCs w:val="28"/>
        </w:rPr>
        <w:t>»</w:t>
      </w:r>
      <w:r w:rsidRPr="000D5718">
        <w:rPr>
          <w:sz w:val="28"/>
          <w:szCs w:val="28"/>
        </w:rPr>
        <w:t>.</w:t>
      </w:r>
    </w:p>
    <w:p w:rsidR="00187271" w:rsidRPr="000D5718" w:rsidRDefault="00187271" w:rsidP="0018727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D5718">
        <w:rPr>
          <w:i/>
          <w:sz w:val="28"/>
          <w:szCs w:val="28"/>
        </w:rPr>
        <w:t xml:space="preserve">ЗАО «Кардымовский </w:t>
      </w:r>
      <w:proofErr w:type="spellStart"/>
      <w:r w:rsidRPr="000D5718">
        <w:rPr>
          <w:i/>
          <w:sz w:val="28"/>
          <w:szCs w:val="28"/>
        </w:rPr>
        <w:t>молочноконсервный</w:t>
      </w:r>
      <w:proofErr w:type="spellEnd"/>
      <w:r w:rsidRPr="000D5718">
        <w:rPr>
          <w:i/>
          <w:sz w:val="28"/>
          <w:szCs w:val="28"/>
        </w:rPr>
        <w:t xml:space="preserve"> комбинат»</w:t>
      </w:r>
      <w:r w:rsidRPr="000D5718">
        <w:rPr>
          <w:sz w:val="28"/>
          <w:szCs w:val="28"/>
        </w:rPr>
        <w:t xml:space="preserve"> - старейшее предприятие района, которому в 2012 году исполнилось 100 лет. </w:t>
      </w:r>
    </w:p>
    <w:p w:rsidR="00187271" w:rsidRPr="00202F71" w:rsidRDefault="00187271" w:rsidP="00187271">
      <w:pPr>
        <w:pStyle w:val="32"/>
        <w:shd w:val="clear" w:color="auto" w:fill="auto"/>
        <w:ind w:left="20" w:right="20" w:firstLine="700"/>
        <w:jc w:val="both"/>
        <w:rPr>
          <w:sz w:val="28"/>
          <w:szCs w:val="28"/>
        </w:rPr>
      </w:pPr>
      <w:r w:rsidRPr="000D5718">
        <w:rPr>
          <w:sz w:val="28"/>
          <w:szCs w:val="28"/>
        </w:rPr>
        <w:t>Завод производит молоко сухое цельное и молоко сухое обезжиренное. Среди партнеров завода такие крупные фирмы, как ОАО «КК «</w:t>
      </w:r>
      <w:proofErr w:type="spellStart"/>
      <w:r w:rsidRPr="000D5718">
        <w:rPr>
          <w:sz w:val="28"/>
          <w:szCs w:val="28"/>
        </w:rPr>
        <w:t>Бабаевский</w:t>
      </w:r>
      <w:proofErr w:type="spellEnd"/>
      <w:r w:rsidRPr="000D5718">
        <w:rPr>
          <w:sz w:val="28"/>
          <w:szCs w:val="28"/>
        </w:rPr>
        <w:t xml:space="preserve">», ОАО «Рот-Фронт», ОАО «Красный </w:t>
      </w:r>
      <w:r w:rsidRPr="00202F71">
        <w:rPr>
          <w:sz w:val="28"/>
          <w:szCs w:val="28"/>
        </w:rPr>
        <w:t>октябрь», ЗАО «Русский шоколад». Среднесписочная численность работников - 1</w:t>
      </w:r>
      <w:r>
        <w:rPr>
          <w:sz w:val="28"/>
          <w:szCs w:val="28"/>
        </w:rPr>
        <w:t>14</w:t>
      </w:r>
      <w:r w:rsidRPr="00202F71">
        <w:rPr>
          <w:sz w:val="28"/>
          <w:szCs w:val="28"/>
        </w:rPr>
        <w:t xml:space="preserve"> человек.</w:t>
      </w:r>
    </w:p>
    <w:p w:rsidR="00187271" w:rsidRPr="00202F71" w:rsidRDefault="00187271" w:rsidP="00187271">
      <w:pPr>
        <w:ind w:firstLine="720"/>
        <w:jc w:val="both"/>
        <w:rPr>
          <w:sz w:val="28"/>
          <w:szCs w:val="28"/>
        </w:rPr>
      </w:pPr>
      <w:r w:rsidRPr="000D5718">
        <w:rPr>
          <w:i/>
          <w:sz w:val="28"/>
          <w:szCs w:val="28"/>
        </w:rPr>
        <w:t>Хлебопекарня ИП Богданова Г.И.</w:t>
      </w:r>
      <w:r w:rsidRPr="000D5718">
        <w:rPr>
          <w:sz w:val="28"/>
          <w:szCs w:val="28"/>
        </w:rPr>
        <w:t xml:space="preserve"> – небольшое производство, пекарня ежегодно выпекает более </w:t>
      </w:r>
      <w:r w:rsidRPr="00202F71">
        <w:rPr>
          <w:sz w:val="28"/>
          <w:szCs w:val="28"/>
        </w:rPr>
        <w:t>220 тонн хлеба и хлебобулочных изделий. Данная продукция пользуется большим спросом у потребителя и реализуется как в п</w:t>
      </w:r>
      <w:proofErr w:type="gramStart"/>
      <w:r w:rsidRPr="00202F71">
        <w:rPr>
          <w:sz w:val="28"/>
          <w:szCs w:val="28"/>
        </w:rPr>
        <w:t>.К</w:t>
      </w:r>
      <w:proofErr w:type="gramEnd"/>
      <w:r w:rsidRPr="00202F71">
        <w:rPr>
          <w:sz w:val="28"/>
          <w:szCs w:val="28"/>
        </w:rPr>
        <w:t>ардымово, так и в городах Ярцево, Сафоново, Дорогобуж.  Среднесписочная численность работников - 5</w:t>
      </w:r>
      <w:r>
        <w:rPr>
          <w:sz w:val="28"/>
          <w:szCs w:val="28"/>
        </w:rPr>
        <w:t>5</w:t>
      </w:r>
      <w:r w:rsidRPr="00202F71">
        <w:rPr>
          <w:sz w:val="28"/>
          <w:szCs w:val="28"/>
        </w:rPr>
        <w:t xml:space="preserve"> человек.</w:t>
      </w:r>
    </w:p>
    <w:p w:rsidR="00187271" w:rsidRPr="00666D62" w:rsidRDefault="00187271" w:rsidP="0018727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0D5718">
        <w:rPr>
          <w:i/>
          <w:sz w:val="28"/>
          <w:szCs w:val="28"/>
        </w:rPr>
        <w:t>ООО «Красная горка»</w:t>
      </w:r>
      <w:r w:rsidRPr="000D5718">
        <w:rPr>
          <w:sz w:val="28"/>
          <w:szCs w:val="28"/>
        </w:rPr>
        <w:t xml:space="preserve"> - </w:t>
      </w:r>
      <w:r w:rsidRPr="000D5718">
        <w:rPr>
          <w:rFonts w:eastAsia="+mn-ea"/>
          <w:bCs/>
          <w:kern w:val="24"/>
          <w:sz w:val="28"/>
          <w:szCs w:val="28"/>
        </w:rPr>
        <w:t>современный</w:t>
      </w:r>
      <w:r w:rsidRPr="000D5718">
        <w:rPr>
          <w:rFonts w:ascii="Arial" w:eastAsia="+mn-ea" w:hAnsi="Arial" w:cs="+mn-cs"/>
          <w:b/>
          <w:bCs/>
          <w:kern w:val="24"/>
          <w:sz w:val="28"/>
          <w:szCs w:val="28"/>
        </w:rPr>
        <w:t xml:space="preserve"> </w:t>
      </w:r>
      <w:r w:rsidRPr="000D5718">
        <w:rPr>
          <w:bCs/>
          <w:sz w:val="28"/>
          <w:szCs w:val="28"/>
        </w:rPr>
        <w:t>агропромышленный комплекс по разведению коз альпийской породы и производству высококачественных французских сыров. Компле</w:t>
      </w:r>
      <w:proofErr w:type="gramStart"/>
      <w:r w:rsidRPr="000D5718">
        <w:rPr>
          <w:bCs/>
          <w:sz w:val="28"/>
          <w:szCs w:val="28"/>
        </w:rPr>
        <w:t>кс вкл</w:t>
      </w:r>
      <w:proofErr w:type="gramEnd"/>
      <w:r w:rsidRPr="000D5718">
        <w:rPr>
          <w:bCs/>
          <w:sz w:val="28"/>
          <w:szCs w:val="28"/>
        </w:rPr>
        <w:t xml:space="preserve">ючает автоматизированную козью ферму на 1000 голов с доильным цехом, а также </w:t>
      </w:r>
      <w:r w:rsidRPr="000D5718">
        <w:rPr>
          <w:sz w:val="28"/>
          <w:szCs w:val="28"/>
        </w:rPr>
        <w:t>сыроварню, которая  под брендом «</w:t>
      </w:r>
      <w:proofErr w:type="spellStart"/>
      <w:r w:rsidRPr="000D5718">
        <w:rPr>
          <w:sz w:val="28"/>
          <w:szCs w:val="28"/>
        </w:rPr>
        <w:t>Козы&amp;Компания</w:t>
      </w:r>
      <w:proofErr w:type="spellEnd"/>
      <w:r w:rsidRPr="000D5718">
        <w:rPr>
          <w:sz w:val="28"/>
          <w:szCs w:val="28"/>
        </w:rPr>
        <w:t xml:space="preserve">» </w:t>
      </w:r>
      <w:r w:rsidRPr="000D5718">
        <w:rPr>
          <w:bCs/>
          <w:sz w:val="28"/>
          <w:szCs w:val="28"/>
        </w:rPr>
        <w:t xml:space="preserve">производит традиционные французские козьи сыры, приготовленных по оригинальной французской </w:t>
      </w:r>
      <w:r w:rsidRPr="00666D62">
        <w:rPr>
          <w:bCs/>
          <w:sz w:val="28"/>
          <w:szCs w:val="28"/>
        </w:rPr>
        <w:t xml:space="preserve">рецептуре из молока племенных альпийских коз.  </w:t>
      </w:r>
      <w:r w:rsidRPr="00666D62">
        <w:rPr>
          <w:sz w:val="28"/>
          <w:szCs w:val="28"/>
        </w:rPr>
        <w:t>Среднесписочная численность работников - 14 человек.</w:t>
      </w:r>
      <w:r w:rsidRPr="00666D62">
        <w:rPr>
          <w:b/>
          <w:i/>
          <w:sz w:val="28"/>
          <w:szCs w:val="28"/>
        </w:rPr>
        <w:t xml:space="preserve"> </w:t>
      </w:r>
      <w:r w:rsidRPr="00666D62">
        <w:rPr>
          <w:bCs/>
          <w:sz w:val="28"/>
          <w:szCs w:val="28"/>
        </w:rPr>
        <w:t xml:space="preserve"> </w:t>
      </w:r>
    </w:p>
    <w:p w:rsidR="00187271" w:rsidRPr="003034C7" w:rsidRDefault="00187271" w:rsidP="0018727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666D62">
        <w:rPr>
          <w:bCs/>
          <w:i/>
          <w:sz w:val="28"/>
          <w:szCs w:val="28"/>
        </w:rPr>
        <w:lastRenderedPageBreak/>
        <w:t>ООО «</w:t>
      </w:r>
      <w:proofErr w:type="spellStart"/>
      <w:r w:rsidRPr="00666D62">
        <w:rPr>
          <w:bCs/>
          <w:i/>
          <w:sz w:val="28"/>
          <w:szCs w:val="28"/>
        </w:rPr>
        <w:t>Биохимтех</w:t>
      </w:r>
      <w:proofErr w:type="spellEnd"/>
      <w:r w:rsidRPr="00666D62">
        <w:rPr>
          <w:bCs/>
          <w:i/>
          <w:sz w:val="28"/>
          <w:szCs w:val="28"/>
        </w:rPr>
        <w:t>»</w:t>
      </w:r>
      <w:r w:rsidRPr="00666D62">
        <w:rPr>
          <w:bCs/>
          <w:sz w:val="28"/>
          <w:szCs w:val="28"/>
        </w:rPr>
        <w:t>- предприятие по производству готовых кормов</w:t>
      </w:r>
      <w:r w:rsidRPr="000D5718">
        <w:rPr>
          <w:bCs/>
          <w:sz w:val="28"/>
          <w:szCs w:val="28"/>
        </w:rPr>
        <w:t xml:space="preserve"> </w:t>
      </w:r>
      <w:proofErr w:type="gramStart"/>
      <w:r w:rsidRPr="000D5718">
        <w:rPr>
          <w:bCs/>
          <w:sz w:val="28"/>
          <w:szCs w:val="28"/>
        </w:rPr>
        <w:t>для</w:t>
      </w:r>
      <w:proofErr w:type="gramEnd"/>
      <w:r w:rsidRPr="000D5718">
        <w:rPr>
          <w:bCs/>
          <w:sz w:val="28"/>
          <w:szCs w:val="28"/>
        </w:rPr>
        <w:t xml:space="preserve"> животным. Одним из основных поставщиков сырья  для предприятия является Кардымовский пивоваренный завод «Варница».</w:t>
      </w:r>
      <w:r w:rsidRPr="00E43D11">
        <w:rPr>
          <w:bCs/>
          <w:color w:val="FF0000"/>
          <w:sz w:val="28"/>
          <w:szCs w:val="28"/>
        </w:rPr>
        <w:t xml:space="preserve"> </w:t>
      </w:r>
      <w:r w:rsidRPr="000D5718">
        <w:rPr>
          <w:bCs/>
          <w:sz w:val="28"/>
          <w:szCs w:val="28"/>
        </w:rPr>
        <w:t xml:space="preserve">Среднесписочная численность  работников  </w:t>
      </w:r>
      <w:r w:rsidRPr="003928AD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48</w:t>
      </w:r>
      <w:r w:rsidRPr="003928AD">
        <w:rPr>
          <w:bCs/>
          <w:sz w:val="28"/>
          <w:szCs w:val="28"/>
        </w:rPr>
        <w:t xml:space="preserve"> человек. По прогнозу  к 202</w:t>
      </w:r>
      <w:r>
        <w:rPr>
          <w:bCs/>
          <w:sz w:val="28"/>
          <w:szCs w:val="28"/>
        </w:rPr>
        <w:t>5</w:t>
      </w:r>
      <w:r w:rsidRPr="003928AD">
        <w:rPr>
          <w:bCs/>
          <w:sz w:val="28"/>
          <w:szCs w:val="28"/>
        </w:rPr>
        <w:t xml:space="preserve"> году численность увеличится до 100 человек. В планах предприятия в среднесрочной перспективе – оснащение производства новым </w:t>
      </w:r>
      <w:r w:rsidRPr="003034C7">
        <w:rPr>
          <w:bCs/>
          <w:sz w:val="28"/>
          <w:szCs w:val="28"/>
        </w:rPr>
        <w:t xml:space="preserve">оборудованием и открытие  филиала в </w:t>
      </w:r>
      <w:proofErr w:type="gramStart"/>
      <w:r w:rsidRPr="003034C7">
        <w:rPr>
          <w:bCs/>
          <w:sz w:val="28"/>
          <w:szCs w:val="28"/>
        </w:rPr>
        <w:t>г</w:t>
      </w:r>
      <w:proofErr w:type="gramEnd"/>
      <w:r w:rsidRPr="003034C7">
        <w:rPr>
          <w:bCs/>
          <w:sz w:val="28"/>
          <w:szCs w:val="28"/>
        </w:rPr>
        <w:t>. Москве</w:t>
      </w:r>
    </w:p>
    <w:p w:rsidR="00187271" w:rsidRPr="003034C7" w:rsidRDefault="00187271" w:rsidP="00187271">
      <w:pPr>
        <w:ind w:firstLine="720"/>
        <w:jc w:val="both"/>
        <w:rPr>
          <w:sz w:val="28"/>
          <w:szCs w:val="28"/>
        </w:rPr>
      </w:pPr>
      <w:r w:rsidRPr="003034C7">
        <w:rPr>
          <w:sz w:val="28"/>
          <w:szCs w:val="28"/>
        </w:rPr>
        <w:t>По оценке в  202</w:t>
      </w:r>
      <w:r>
        <w:rPr>
          <w:sz w:val="28"/>
          <w:szCs w:val="28"/>
        </w:rPr>
        <w:t>2</w:t>
      </w:r>
      <w:r w:rsidRPr="003034C7">
        <w:rPr>
          <w:sz w:val="28"/>
          <w:szCs w:val="28"/>
        </w:rPr>
        <w:t xml:space="preserve"> году индекс промышленного производства  по  данному виду экономической деятельности сложится на уровне </w:t>
      </w:r>
      <w:r>
        <w:rPr>
          <w:sz w:val="28"/>
          <w:szCs w:val="28"/>
        </w:rPr>
        <w:t>99</w:t>
      </w:r>
      <w:r w:rsidRPr="003034C7">
        <w:rPr>
          <w:sz w:val="28"/>
          <w:szCs w:val="28"/>
        </w:rPr>
        <w:t xml:space="preserve">%, </w:t>
      </w:r>
      <w:r w:rsidRPr="003034C7">
        <w:rPr>
          <w:b/>
          <w:i/>
          <w:sz w:val="28"/>
          <w:szCs w:val="28"/>
        </w:rPr>
        <w:t xml:space="preserve"> </w:t>
      </w:r>
      <w:r w:rsidRPr="003034C7">
        <w:rPr>
          <w:sz w:val="28"/>
          <w:szCs w:val="28"/>
        </w:rPr>
        <w:t>а в среднесрочной перспективе за счет постепенного наращивания производства индекс промышленного производства  составит: в 202</w:t>
      </w:r>
      <w:r>
        <w:rPr>
          <w:sz w:val="28"/>
          <w:szCs w:val="28"/>
        </w:rPr>
        <w:t>3</w:t>
      </w:r>
      <w:r w:rsidRPr="003034C7">
        <w:rPr>
          <w:sz w:val="28"/>
          <w:szCs w:val="28"/>
        </w:rPr>
        <w:t xml:space="preserve"> году – 1</w:t>
      </w:r>
      <w:r>
        <w:rPr>
          <w:sz w:val="28"/>
          <w:szCs w:val="28"/>
        </w:rPr>
        <w:t>1</w:t>
      </w:r>
      <w:r w:rsidRPr="003034C7">
        <w:rPr>
          <w:sz w:val="28"/>
          <w:szCs w:val="28"/>
        </w:rPr>
        <w:t>2,</w:t>
      </w:r>
      <w:r>
        <w:rPr>
          <w:sz w:val="28"/>
          <w:szCs w:val="28"/>
        </w:rPr>
        <w:t>9</w:t>
      </w:r>
      <w:r w:rsidRPr="003034C7">
        <w:rPr>
          <w:sz w:val="28"/>
          <w:szCs w:val="28"/>
        </w:rPr>
        <w:t>%, 202</w:t>
      </w:r>
      <w:r>
        <w:rPr>
          <w:sz w:val="28"/>
          <w:szCs w:val="28"/>
        </w:rPr>
        <w:t>4</w:t>
      </w:r>
      <w:r w:rsidRPr="003034C7">
        <w:rPr>
          <w:sz w:val="28"/>
          <w:szCs w:val="28"/>
        </w:rPr>
        <w:t xml:space="preserve"> год- </w:t>
      </w:r>
      <w:r>
        <w:rPr>
          <w:sz w:val="28"/>
          <w:szCs w:val="28"/>
        </w:rPr>
        <w:t>113,4</w:t>
      </w:r>
      <w:r w:rsidRPr="003034C7">
        <w:rPr>
          <w:sz w:val="28"/>
          <w:szCs w:val="28"/>
        </w:rPr>
        <w:t>%, 202</w:t>
      </w:r>
      <w:r>
        <w:rPr>
          <w:sz w:val="28"/>
          <w:szCs w:val="28"/>
        </w:rPr>
        <w:t>5</w:t>
      </w:r>
      <w:r w:rsidRPr="003034C7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120,1</w:t>
      </w:r>
      <w:r w:rsidRPr="003034C7">
        <w:rPr>
          <w:sz w:val="28"/>
          <w:szCs w:val="28"/>
        </w:rPr>
        <w:t>%.</w:t>
      </w:r>
    </w:p>
    <w:p w:rsidR="00187271" w:rsidRPr="003034C7" w:rsidRDefault="00187271" w:rsidP="00187271">
      <w:pPr>
        <w:pStyle w:val="32"/>
        <w:shd w:val="clear" w:color="auto" w:fill="auto"/>
        <w:ind w:left="20" w:right="20" w:firstLine="700"/>
        <w:jc w:val="both"/>
        <w:rPr>
          <w:b/>
          <w:i/>
          <w:sz w:val="28"/>
          <w:szCs w:val="28"/>
        </w:rPr>
      </w:pPr>
      <w:r w:rsidRPr="003034C7">
        <w:rPr>
          <w:b/>
          <w:i/>
          <w:sz w:val="28"/>
          <w:szCs w:val="28"/>
        </w:rPr>
        <w:t>Производство напитков (11).</w:t>
      </w:r>
    </w:p>
    <w:p w:rsidR="00187271" w:rsidRPr="00286539" w:rsidRDefault="00187271" w:rsidP="00187271">
      <w:pPr>
        <w:pStyle w:val="32"/>
        <w:shd w:val="clear" w:color="auto" w:fill="auto"/>
        <w:ind w:left="20" w:right="20" w:firstLine="700"/>
        <w:jc w:val="both"/>
        <w:rPr>
          <w:bCs/>
          <w:sz w:val="28"/>
          <w:szCs w:val="28"/>
        </w:rPr>
      </w:pPr>
      <w:r w:rsidRPr="00286539">
        <w:rPr>
          <w:sz w:val="28"/>
          <w:szCs w:val="28"/>
        </w:rPr>
        <w:t xml:space="preserve">Представителем данного вида экономической деятельности является                  </w:t>
      </w:r>
      <w:r w:rsidRPr="00286539">
        <w:rPr>
          <w:i/>
          <w:sz w:val="28"/>
          <w:szCs w:val="28"/>
        </w:rPr>
        <w:t>ООО «Варница» -</w:t>
      </w:r>
      <w:r w:rsidRPr="00286539">
        <w:rPr>
          <w:bCs/>
          <w:sz w:val="28"/>
          <w:szCs w:val="28"/>
        </w:rPr>
        <w:t xml:space="preserve"> завод по производству пива и безалкогольных напитков. Производит  квас, пиво, лимонад.</w:t>
      </w:r>
    </w:p>
    <w:p w:rsidR="00187271" w:rsidRPr="00286539" w:rsidRDefault="00187271" w:rsidP="00187271">
      <w:pPr>
        <w:tabs>
          <w:tab w:val="left" w:pos="0"/>
        </w:tabs>
        <w:ind w:firstLine="709"/>
        <w:jc w:val="both"/>
        <w:rPr>
          <w:bCs/>
          <w:iCs/>
          <w:sz w:val="28"/>
          <w:szCs w:val="28"/>
        </w:rPr>
      </w:pPr>
      <w:r w:rsidRPr="00286539">
        <w:rPr>
          <w:bCs/>
          <w:sz w:val="28"/>
          <w:szCs w:val="28"/>
        </w:rPr>
        <w:t>Вся продукция производится на современном технологическом  оборудовании мировых производителей из Чехии, Германии и Швейцарии и соответствует  самым высоким экологическим стандартам</w:t>
      </w:r>
      <w:r w:rsidRPr="00286539">
        <w:rPr>
          <w:sz w:val="28"/>
          <w:szCs w:val="28"/>
        </w:rPr>
        <w:t xml:space="preserve">. </w:t>
      </w:r>
      <w:r w:rsidRPr="00286539">
        <w:rPr>
          <w:bCs/>
          <w:iCs/>
          <w:sz w:val="28"/>
          <w:szCs w:val="28"/>
        </w:rPr>
        <w:t xml:space="preserve"> </w:t>
      </w:r>
    </w:p>
    <w:p w:rsidR="00187271" w:rsidRPr="005513B0" w:rsidRDefault="00187271" w:rsidP="00187271">
      <w:pPr>
        <w:tabs>
          <w:tab w:val="left" w:pos="0"/>
        </w:tabs>
        <w:ind w:firstLine="709"/>
        <w:jc w:val="both"/>
        <w:rPr>
          <w:sz w:val="32"/>
          <w:szCs w:val="32"/>
        </w:rPr>
      </w:pPr>
      <w:r w:rsidRPr="00286539">
        <w:rPr>
          <w:bCs/>
          <w:iCs/>
          <w:sz w:val="28"/>
          <w:szCs w:val="28"/>
        </w:rPr>
        <w:t xml:space="preserve">Предприятие имеет собственную разветвленную сеть розничных магазинов по всей Смоленской области. </w:t>
      </w:r>
      <w:r w:rsidRPr="00286539">
        <w:rPr>
          <w:bCs/>
          <w:sz w:val="28"/>
          <w:szCs w:val="28"/>
        </w:rPr>
        <w:t xml:space="preserve">Уже сегодня завод «Варница» является самым  крупным налогоплательщиком Кардымовского </w:t>
      </w:r>
      <w:r w:rsidRPr="005513B0">
        <w:rPr>
          <w:bCs/>
          <w:sz w:val="28"/>
          <w:szCs w:val="28"/>
        </w:rPr>
        <w:t>района</w:t>
      </w:r>
      <w:r w:rsidRPr="005513B0">
        <w:rPr>
          <w:sz w:val="32"/>
          <w:szCs w:val="32"/>
        </w:rPr>
        <w:t>.</w:t>
      </w:r>
    </w:p>
    <w:p w:rsidR="00187271" w:rsidRPr="005513B0" w:rsidRDefault="00187271" w:rsidP="00187271">
      <w:pPr>
        <w:ind w:firstLine="709"/>
        <w:jc w:val="both"/>
        <w:rPr>
          <w:sz w:val="28"/>
          <w:szCs w:val="28"/>
        </w:rPr>
      </w:pPr>
      <w:r w:rsidRPr="005513B0">
        <w:rPr>
          <w:sz w:val="28"/>
          <w:szCs w:val="28"/>
        </w:rPr>
        <w:t>Среднесписочная численность работников - 31</w:t>
      </w:r>
      <w:r>
        <w:rPr>
          <w:sz w:val="28"/>
          <w:szCs w:val="28"/>
        </w:rPr>
        <w:t>5</w:t>
      </w:r>
      <w:r w:rsidRPr="005513B0">
        <w:rPr>
          <w:sz w:val="28"/>
          <w:szCs w:val="28"/>
        </w:rPr>
        <w:t xml:space="preserve"> человек.  </w:t>
      </w:r>
    </w:p>
    <w:p w:rsidR="00187271" w:rsidRPr="00D76E4F" w:rsidRDefault="00187271" w:rsidP="00187271">
      <w:pPr>
        <w:ind w:firstLine="720"/>
        <w:jc w:val="both"/>
        <w:rPr>
          <w:sz w:val="28"/>
          <w:szCs w:val="28"/>
        </w:rPr>
      </w:pPr>
      <w:r w:rsidRPr="00A26E09">
        <w:rPr>
          <w:sz w:val="28"/>
          <w:szCs w:val="28"/>
        </w:rPr>
        <w:t>В  202</w:t>
      </w:r>
      <w:r>
        <w:rPr>
          <w:sz w:val="28"/>
          <w:szCs w:val="28"/>
        </w:rPr>
        <w:t>2</w:t>
      </w:r>
      <w:r w:rsidRPr="00A26E09">
        <w:rPr>
          <w:sz w:val="28"/>
          <w:szCs w:val="28"/>
        </w:rPr>
        <w:t xml:space="preserve"> году по оценке производство по  виду экономической деятельности </w:t>
      </w:r>
      <w:r w:rsidRPr="00A26E09">
        <w:rPr>
          <w:b/>
          <w:i/>
          <w:sz w:val="28"/>
          <w:szCs w:val="28"/>
        </w:rPr>
        <w:t xml:space="preserve"> </w:t>
      </w:r>
      <w:r w:rsidRPr="00A26E09">
        <w:rPr>
          <w:sz w:val="28"/>
          <w:szCs w:val="28"/>
        </w:rPr>
        <w:t>«</w:t>
      </w:r>
      <w:r w:rsidRPr="00D76E4F">
        <w:rPr>
          <w:sz w:val="28"/>
          <w:szCs w:val="28"/>
        </w:rPr>
        <w:t xml:space="preserve">производство напитков» снизится на </w:t>
      </w:r>
      <w:r>
        <w:rPr>
          <w:sz w:val="28"/>
          <w:szCs w:val="28"/>
        </w:rPr>
        <w:t>14,9</w:t>
      </w:r>
      <w:r w:rsidRPr="00D76E4F">
        <w:rPr>
          <w:sz w:val="28"/>
          <w:szCs w:val="28"/>
        </w:rPr>
        <w:t xml:space="preserve">% в сопоставимых ценах, а в среднесрочной перспективе </w:t>
      </w:r>
      <w:r>
        <w:rPr>
          <w:sz w:val="28"/>
          <w:szCs w:val="28"/>
        </w:rPr>
        <w:t xml:space="preserve">в условиях </w:t>
      </w:r>
      <w:proofErr w:type="gramStart"/>
      <w:r>
        <w:rPr>
          <w:sz w:val="28"/>
          <w:szCs w:val="28"/>
        </w:rPr>
        <w:t>опережения роста цен темпа отгрузки</w:t>
      </w:r>
      <w:proofErr w:type="gramEnd"/>
      <w:r w:rsidRPr="00D76E4F">
        <w:rPr>
          <w:sz w:val="28"/>
          <w:szCs w:val="28"/>
        </w:rPr>
        <w:t xml:space="preserve"> индекс промышленного производства  составит: в 202</w:t>
      </w:r>
      <w:r>
        <w:rPr>
          <w:sz w:val="28"/>
          <w:szCs w:val="28"/>
        </w:rPr>
        <w:t>3</w:t>
      </w:r>
      <w:r w:rsidRPr="00D76E4F">
        <w:rPr>
          <w:sz w:val="28"/>
          <w:szCs w:val="28"/>
        </w:rPr>
        <w:t xml:space="preserve"> году -96,</w:t>
      </w:r>
      <w:r>
        <w:rPr>
          <w:sz w:val="28"/>
          <w:szCs w:val="28"/>
        </w:rPr>
        <w:t>4</w:t>
      </w:r>
      <w:r w:rsidRPr="00D76E4F">
        <w:rPr>
          <w:sz w:val="28"/>
          <w:szCs w:val="28"/>
        </w:rPr>
        <w:t>%, 202</w:t>
      </w:r>
      <w:r>
        <w:rPr>
          <w:sz w:val="28"/>
          <w:szCs w:val="28"/>
        </w:rPr>
        <w:t>4</w:t>
      </w:r>
      <w:r w:rsidRPr="00D76E4F">
        <w:rPr>
          <w:sz w:val="28"/>
          <w:szCs w:val="28"/>
        </w:rPr>
        <w:t xml:space="preserve"> год- 9</w:t>
      </w:r>
      <w:r>
        <w:rPr>
          <w:sz w:val="28"/>
          <w:szCs w:val="28"/>
        </w:rPr>
        <w:t>7</w:t>
      </w:r>
      <w:r w:rsidRPr="00D76E4F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D76E4F">
        <w:rPr>
          <w:sz w:val="28"/>
          <w:szCs w:val="28"/>
        </w:rPr>
        <w:t>%, 202</w:t>
      </w:r>
      <w:r>
        <w:rPr>
          <w:sz w:val="28"/>
          <w:szCs w:val="28"/>
        </w:rPr>
        <w:t>5</w:t>
      </w:r>
      <w:r w:rsidRPr="00D76E4F">
        <w:rPr>
          <w:sz w:val="28"/>
          <w:szCs w:val="28"/>
        </w:rPr>
        <w:t xml:space="preserve"> год- 96</w:t>
      </w:r>
      <w:r>
        <w:rPr>
          <w:sz w:val="28"/>
          <w:szCs w:val="28"/>
        </w:rPr>
        <w:t>,4</w:t>
      </w:r>
      <w:r w:rsidRPr="00D76E4F">
        <w:rPr>
          <w:sz w:val="28"/>
          <w:szCs w:val="28"/>
        </w:rPr>
        <w:t>%.</w:t>
      </w:r>
    </w:p>
    <w:p w:rsidR="00187271" w:rsidRPr="00935171" w:rsidRDefault="00187271" w:rsidP="00187271">
      <w:pPr>
        <w:ind w:firstLine="709"/>
        <w:jc w:val="both"/>
        <w:rPr>
          <w:b/>
          <w:i/>
          <w:sz w:val="28"/>
          <w:szCs w:val="28"/>
        </w:rPr>
      </w:pPr>
      <w:r w:rsidRPr="00935171">
        <w:rPr>
          <w:b/>
          <w:i/>
          <w:sz w:val="28"/>
          <w:szCs w:val="28"/>
        </w:rPr>
        <w:t>Производство</w:t>
      </w:r>
      <w:r w:rsidRPr="00935171">
        <w:rPr>
          <w:b/>
          <w:i/>
        </w:rPr>
        <w:t xml:space="preserve"> </w:t>
      </w:r>
      <w:r w:rsidRPr="00935171">
        <w:rPr>
          <w:b/>
          <w:i/>
          <w:sz w:val="28"/>
          <w:szCs w:val="28"/>
        </w:rPr>
        <w:t xml:space="preserve">резиновых и пластмассовых изделий (22). </w:t>
      </w:r>
    </w:p>
    <w:p w:rsidR="00187271" w:rsidRPr="00935171" w:rsidRDefault="00187271" w:rsidP="00187271">
      <w:pPr>
        <w:pStyle w:val="32"/>
        <w:shd w:val="clear" w:color="auto" w:fill="auto"/>
        <w:spacing w:line="240" w:lineRule="auto"/>
        <w:ind w:firstLine="709"/>
        <w:jc w:val="both"/>
        <w:rPr>
          <w:bCs/>
          <w:i/>
          <w:iCs/>
          <w:sz w:val="28"/>
          <w:szCs w:val="28"/>
        </w:rPr>
      </w:pPr>
      <w:r w:rsidRPr="00935171">
        <w:rPr>
          <w:sz w:val="28"/>
          <w:szCs w:val="28"/>
        </w:rPr>
        <w:t>В данный вид экономической деятельности  включены предприятия                       ООО «</w:t>
      </w:r>
      <w:proofErr w:type="spellStart"/>
      <w:r w:rsidRPr="00935171">
        <w:rPr>
          <w:sz w:val="28"/>
          <w:szCs w:val="28"/>
        </w:rPr>
        <w:t>Промпласт</w:t>
      </w:r>
      <w:proofErr w:type="spellEnd"/>
      <w:r w:rsidRPr="00935171">
        <w:rPr>
          <w:sz w:val="28"/>
          <w:szCs w:val="28"/>
        </w:rPr>
        <w:t>», ООО «</w:t>
      </w:r>
      <w:proofErr w:type="spellStart"/>
      <w:r w:rsidRPr="00935171">
        <w:rPr>
          <w:sz w:val="28"/>
          <w:szCs w:val="28"/>
        </w:rPr>
        <w:t>Пищеторг</w:t>
      </w:r>
      <w:proofErr w:type="spellEnd"/>
      <w:r w:rsidRPr="00935171">
        <w:rPr>
          <w:sz w:val="28"/>
          <w:szCs w:val="28"/>
        </w:rPr>
        <w:t xml:space="preserve">» </w:t>
      </w:r>
      <w:proofErr w:type="gramStart"/>
      <w:r w:rsidRPr="00935171">
        <w:rPr>
          <w:sz w:val="28"/>
          <w:szCs w:val="28"/>
        </w:rPr>
        <w:t xml:space="preserve">и  </w:t>
      </w:r>
      <w:r w:rsidRPr="00935171">
        <w:rPr>
          <w:bCs/>
          <w:iCs/>
          <w:sz w:val="28"/>
          <w:szCs w:val="28"/>
        </w:rPr>
        <w:t>ООО</w:t>
      </w:r>
      <w:proofErr w:type="gramEnd"/>
      <w:r w:rsidRPr="00935171">
        <w:rPr>
          <w:bCs/>
          <w:iCs/>
          <w:sz w:val="28"/>
          <w:szCs w:val="28"/>
        </w:rPr>
        <w:t xml:space="preserve"> «</w:t>
      </w:r>
      <w:proofErr w:type="spellStart"/>
      <w:r w:rsidRPr="00935171">
        <w:rPr>
          <w:bCs/>
          <w:iCs/>
          <w:sz w:val="28"/>
          <w:szCs w:val="28"/>
        </w:rPr>
        <w:t>ЕвроКэп</w:t>
      </w:r>
      <w:proofErr w:type="spellEnd"/>
      <w:r w:rsidRPr="00935171">
        <w:rPr>
          <w:bCs/>
          <w:iCs/>
          <w:sz w:val="28"/>
          <w:szCs w:val="28"/>
        </w:rPr>
        <w:t>».</w:t>
      </w:r>
    </w:p>
    <w:p w:rsidR="00187271" w:rsidRPr="00BB6B38" w:rsidRDefault="00187271" w:rsidP="0018727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935171">
        <w:rPr>
          <w:i/>
          <w:sz w:val="28"/>
          <w:szCs w:val="28"/>
        </w:rPr>
        <w:t>ООО «</w:t>
      </w:r>
      <w:proofErr w:type="spellStart"/>
      <w:r w:rsidRPr="00935171">
        <w:rPr>
          <w:i/>
          <w:sz w:val="28"/>
          <w:szCs w:val="28"/>
        </w:rPr>
        <w:t>Промпласт</w:t>
      </w:r>
      <w:proofErr w:type="spellEnd"/>
      <w:r w:rsidRPr="00935171">
        <w:rPr>
          <w:i/>
          <w:sz w:val="28"/>
          <w:szCs w:val="28"/>
        </w:rPr>
        <w:t xml:space="preserve">» </w:t>
      </w:r>
      <w:r w:rsidRPr="00935171">
        <w:rPr>
          <w:rStyle w:val="af9"/>
          <w:b w:val="0"/>
          <w:color w:val="auto"/>
          <w:sz w:val="28"/>
          <w:szCs w:val="28"/>
        </w:rPr>
        <w:t>производит полимерные крепежные изделия.</w:t>
      </w:r>
      <w:r w:rsidRPr="00935171">
        <w:rPr>
          <w:rStyle w:val="af9"/>
          <w:i/>
          <w:color w:val="auto"/>
          <w:sz w:val="28"/>
          <w:szCs w:val="28"/>
        </w:rPr>
        <w:t xml:space="preserve"> </w:t>
      </w:r>
      <w:r w:rsidRPr="00935171">
        <w:rPr>
          <w:sz w:val="28"/>
          <w:szCs w:val="28"/>
        </w:rPr>
        <w:t xml:space="preserve">Среднесписочная численность </w:t>
      </w:r>
      <w:r w:rsidRPr="00BB6B38">
        <w:rPr>
          <w:sz w:val="28"/>
          <w:szCs w:val="28"/>
        </w:rPr>
        <w:t xml:space="preserve">работников - 173 человека, в 2021 году планируется увеличение до 226 человек. </w:t>
      </w:r>
    </w:p>
    <w:p w:rsidR="00187271" w:rsidRPr="0070173F" w:rsidRDefault="00187271" w:rsidP="00187271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935171">
        <w:rPr>
          <w:bCs/>
          <w:i/>
          <w:iCs/>
          <w:sz w:val="28"/>
          <w:szCs w:val="28"/>
        </w:rPr>
        <w:t>ООО «</w:t>
      </w:r>
      <w:proofErr w:type="spellStart"/>
      <w:r w:rsidRPr="00935171">
        <w:rPr>
          <w:bCs/>
          <w:i/>
          <w:iCs/>
          <w:sz w:val="28"/>
          <w:szCs w:val="28"/>
        </w:rPr>
        <w:t>ЕвроКэп</w:t>
      </w:r>
      <w:proofErr w:type="spellEnd"/>
      <w:r w:rsidRPr="00935171">
        <w:rPr>
          <w:bCs/>
          <w:i/>
          <w:iCs/>
          <w:sz w:val="28"/>
          <w:szCs w:val="28"/>
        </w:rPr>
        <w:t>»</w:t>
      </w:r>
      <w:r w:rsidRPr="00935171">
        <w:rPr>
          <w:b/>
          <w:bCs/>
          <w:i/>
          <w:iCs/>
          <w:sz w:val="28"/>
          <w:szCs w:val="28"/>
        </w:rPr>
        <w:t xml:space="preserve"> -</w:t>
      </w:r>
      <w:r w:rsidRPr="00935171">
        <w:rPr>
          <w:rFonts w:ascii="Arial" w:eastAsia="+mn-ea" w:hAnsi="Arial" w:cs="+mn-cs"/>
          <w:b/>
          <w:bCs/>
          <w:kern w:val="24"/>
          <w:sz w:val="28"/>
          <w:szCs w:val="28"/>
        </w:rPr>
        <w:t xml:space="preserve"> </w:t>
      </w:r>
      <w:r w:rsidRPr="00935171">
        <w:rPr>
          <w:bCs/>
          <w:iCs/>
          <w:sz w:val="28"/>
          <w:szCs w:val="28"/>
        </w:rPr>
        <w:t xml:space="preserve">является производителем  пластиковых крышек и колпачков, в том числе с капельными и струйными дозаторами,  ручек для бутылок, используемых в   косметической, </w:t>
      </w:r>
      <w:r w:rsidRPr="0070173F">
        <w:rPr>
          <w:bCs/>
          <w:iCs/>
          <w:sz w:val="28"/>
          <w:szCs w:val="28"/>
        </w:rPr>
        <w:t>фармацевтической  и пищевой промышленности.</w:t>
      </w:r>
      <w:r w:rsidRPr="0070173F">
        <w:rPr>
          <w:rStyle w:val="af9"/>
          <w:i/>
          <w:color w:val="auto"/>
          <w:sz w:val="28"/>
          <w:szCs w:val="28"/>
        </w:rPr>
        <w:t xml:space="preserve"> </w:t>
      </w:r>
      <w:r w:rsidRPr="0070173F">
        <w:rPr>
          <w:sz w:val="28"/>
          <w:szCs w:val="28"/>
        </w:rPr>
        <w:t xml:space="preserve">Среднесписочная численность работников - 106 человек с увеличением в 2021 году до 115 человек. </w:t>
      </w:r>
    </w:p>
    <w:p w:rsidR="00187271" w:rsidRPr="00083FB5" w:rsidRDefault="00187271" w:rsidP="00187271">
      <w:pPr>
        <w:ind w:firstLine="709"/>
        <w:jc w:val="both"/>
        <w:rPr>
          <w:sz w:val="28"/>
          <w:szCs w:val="28"/>
        </w:rPr>
      </w:pPr>
      <w:r w:rsidRPr="0070173F">
        <w:rPr>
          <w:i/>
          <w:sz w:val="28"/>
          <w:szCs w:val="28"/>
        </w:rPr>
        <w:t>ООО «</w:t>
      </w:r>
      <w:proofErr w:type="spellStart"/>
      <w:r w:rsidRPr="0070173F">
        <w:rPr>
          <w:i/>
          <w:sz w:val="28"/>
          <w:szCs w:val="28"/>
        </w:rPr>
        <w:t>Пищеторг</w:t>
      </w:r>
      <w:proofErr w:type="spellEnd"/>
      <w:r w:rsidRPr="0070173F">
        <w:rPr>
          <w:i/>
          <w:sz w:val="28"/>
          <w:szCs w:val="28"/>
        </w:rPr>
        <w:t>»</w:t>
      </w:r>
      <w:r w:rsidRPr="0070173F">
        <w:rPr>
          <w:sz w:val="28"/>
          <w:szCs w:val="28"/>
        </w:rPr>
        <w:t xml:space="preserve"> входит в группу предприятий</w:t>
      </w:r>
      <w:r w:rsidRPr="00935171">
        <w:rPr>
          <w:sz w:val="28"/>
          <w:szCs w:val="28"/>
        </w:rPr>
        <w:t xml:space="preserve"> пивоваренного завода «Варница».  Предприятие производит пластиковую тару для пивоваренного завода. Среднесписочная численность работников</w:t>
      </w:r>
      <w:r w:rsidRPr="00E43D11">
        <w:rPr>
          <w:color w:val="FF0000"/>
          <w:sz w:val="28"/>
          <w:szCs w:val="28"/>
        </w:rPr>
        <w:t xml:space="preserve"> </w:t>
      </w:r>
      <w:r w:rsidRPr="00083FB5">
        <w:rPr>
          <w:sz w:val="28"/>
          <w:szCs w:val="28"/>
        </w:rPr>
        <w:t>- 73 человека.</w:t>
      </w:r>
    </w:p>
    <w:p w:rsidR="00187271" w:rsidRDefault="00187271" w:rsidP="00187271">
      <w:pPr>
        <w:ind w:firstLine="709"/>
        <w:jc w:val="both"/>
        <w:rPr>
          <w:sz w:val="28"/>
          <w:szCs w:val="28"/>
        </w:rPr>
      </w:pPr>
      <w:r w:rsidRPr="00A26E09">
        <w:rPr>
          <w:sz w:val="28"/>
          <w:szCs w:val="28"/>
        </w:rPr>
        <w:t>По оценке в 202</w:t>
      </w:r>
      <w:r>
        <w:rPr>
          <w:sz w:val="28"/>
          <w:szCs w:val="28"/>
        </w:rPr>
        <w:t>2</w:t>
      </w:r>
      <w:r w:rsidRPr="00A26E09">
        <w:rPr>
          <w:sz w:val="28"/>
          <w:szCs w:val="28"/>
        </w:rPr>
        <w:t xml:space="preserve"> году</w:t>
      </w:r>
      <w:r w:rsidRPr="00E43D11">
        <w:rPr>
          <w:color w:val="FF0000"/>
          <w:sz w:val="28"/>
          <w:szCs w:val="28"/>
        </w:rPr>
        <w:t xml:space="preserve">  </w:t>
      </w:r>
      <w:r w:rsidRPr="00A26E09">
        <w:rPr>
          <w:sz w:val="28"/>
          <w:szCs w:val="28"/>
        </w:rPr>
        <w:t xml:space="preserve">по данному виду экономической деятельности  </w:t>
      </w:r>
      <w:r>
        <w:rPr>
          <w:sz w:val="28"/>
          <w:szCs w:val="28"/>
        </w:rPr>
        <w:t>производство снизится на  10,3</w:t>
      </w:r>
      <w:r w:rsidRPr="00EC3C40">
        <w:rPr>
          <w:sz w:val="28"/>
          <w:szCs w:val="28"/>
        </w:rPr>
        <w:t xml:space="preserve">% в сопоставимых ценах. </w:t>
      </w:r>
      <w:r w:rsidRPr="00A26E09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A26E09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A26E09">
        <w:rPr>
          <w:sz w:val="28"/>
          <w:szCs w:val="28"/>
        </w:rPr>
        <w:t xml:space="preserve"> годах </w:t>
      </w:r>
      <w:r w:rsidRPr="00D858E4">
        <w:rPr>
          <w:sz w:val="28"/>
          <w:szCs w:val="28"/>
        </w:rPr>
        <w:t xml:space="preserve">индекс </w:t>
      </w:r>
      <w:r w:rsidRPr="00D858E4">
        <w:rPr>
          <w:sz w:val="28"/>
          <w:szCs w:val="28"/>
        </w:rPr>
        <w:lastRenderedPageBreak/>
        <w:t>промышленного производства</w:t>
      </w:r>
      <w:r>
        <w:rPr>
          <w:sz w:val="28"/>
          <w:szCs w:val="28"/>
        </w:rPr>
        <w:t xml:space="preserve">, </w:t>
      </w:r>
      <w:r w:rsidRPr="00D858E4">
        <w:rPr>
          <w:sz w:val="28"/>
          <w:szCs w:val="28"/>
        </w:rPr>
        <w:t>прогнозируется следующим образом: в 202</w:t>
      </w:r>
      <w:r>
        <w:rPr>
          <w:sz w:val="28"/>
          <w:szCs w:val="28"/>
        </w:rPr>
        <w:t>3</w:t>
      </w:r>
      <w:r w:rsidRPr="00D858E4">
        <w:rPr>
          <w:sz w:val="28"/>
          <w:szCs w:val="28"/>
        </w:rPr>
        <w:t xml:space="preserve"> год- </w:t>
      </w:r>
      <w:r>
        <w:rPr>
          <w:sz w:val="28"/>
          <w:szCs w:val="28"/>
        </w:rPr>
        <w:t>103,7%</w:t>
      </w:r>
      <w:r w:rsidRPr="00D858E4">
        <w:rPr>
          <w:sz w:val="28"/>
          <w:szCs w:val="28"/>
        </w:rPr>
        <w:t>, 202</w:t>
      </w:r>
      <w:r>
        <w:rPr>
          <w:sz w:val="28"/>
          <w:szCs w:val="28"/>
        </w:rPr>
        <w:t>4</w:t>
      </w:r>
      <w:r w:rsidRPr="00D858E4">
        <w:rPr>
          <w:sz w:val="28"/>
          <w:szCs w:val="28"/>
        </w:rPr>
        <w:t xml:space="preserve"> год- </w:t>
      </w:r>
      <w:r>
        <w:rPr>
          <w:sz w:val="28"/>
          <w:szCs w:val="28"/>
        </w:rPr>
        <w:t>102,4</w:t>
      </w:r>
      <w:r w:rsidRPr="00D858E4">
        <w:rPr>
          <w:sz w:val="28"/>
          <w:szCs w:val="28"/>
        </w:rPr>
        <w:t>%, 202</w:t>
      </w:r>
      <w:r>
        <w:rPr>
          <w:sz w:val="28"/>
          <w:szCs w:val="28"/>
        </w:rPr>
        <w:t>5</w:t>
      </w:r>
      <w:r w:rsidRPr="00D858E4">
        <w:rPr>
          <w:sz w:val="28"/>
          <w:szCs w:val="28"/>
        </w:rPr>
        <w:t xml:space="preserve"> год- </w:t>
      </w:r>
      <w:r>
        <w:rPr>
          <w:sz w:val="28"/>
          <w:szCs w:val="28"/>
        </w:rPr>
        <w:t>103</w:t>
      </w:r>
      <w:r w:rsidRPr="00D858E4">
        <w:rPr>
          <w:sz w:val="28"/>
          <w:szCs w:val="28"/>
        </w:rPr>
        <w:t>,7%.</w:t>
      </w:r>
    </w:p>
    <w:p w:rsidR="00187271" w:rsidRPr="00E67D78" w:rsidRDefault="00187271" w:rsidP="00E77DB3">
      <w:pPr>
        <w:pStyle w:val="1"/>
        <w:shd w:val="clear" w:color="auto" w:fill="FFFFFF"/>
        <w:spacing w:before="0"/>
        <w:ind w:firstLine="709"/>
        <w:rPr>
          <w:rFonts w:ascii="Times New Roman" w:hAnsi="Times New Roman" w:cs="Times New Roman"/>
          <w:i/>
          <w:color w:val="000000" w:themeColor="text1"/>
        </w:rPr>
      </w:pPr>
      <w:r w:rsidRPr="00E67D78">
        <w:rPr>
          <w:rFonts w:ascii="Times New Roman" w:hAnsi="Times New Roman" w:cs="Times New Roman"/>
          <w:i/>
          <w:color w:val="000000" w:themeColor="text1"/>
        </w:rPr>
        <w:t>Производство прочей неметаллической минеральной продукции(23).</w:t>
      </w:r>
    </w:p>
    <w:p w:rsidR="00187271" w:rsidRPr="00E67D78" w:rsidRDefault="00187271" w:rsidP="00187271">
      <w:pPr>
        <w:ind w:firstLine="709"/>
        <w:jc w:val="both"/>
        <w:rPr>
          <w:color w:val="000000" w:themeColor="text1"/>
          <w:sz w:val="28"/>
          <w:szCs w:val="28"/>
        </w:rPr>
      </w:pPr>
      <w:r w:rsidRPr="00935171">
        <w:rPr>
          <w:rStyle w:val="af9"/>
          <w:b w:val="0"/>
          <w:color w:val="auto"/>
          <w:sz w:val="28"/>
          <w:szCs w:val="28"/>
        </w:rPr>
        <w:t>Данный вид экономической деятельности представлен предприятием</w:t>
      </w:r>
      <w:r w:rsidRPr="00935171">
        <w:rPr>
          <w:rStyle w:val="af9"/>
          <w:color w:val="auto"/>
          <w:sz w:val="28"/>
          <w:szCs w:val="28"/>
        </w:rPr>
        <w:t xml:space="preserve">   </w:t>
      </w:r>
      <w:r w:rsidRPr="00E67D78">
        <w:rPr>
          <w:rStyle w:val="af9"/>
          <w:b w:val="0"/>
          <w:color w:val="000000" w:themeColor="text1"/>
          <w:sz w:val="28"/>
          <w:szCs w:val="28"/>
        </w:rPr>
        <w:t>ООО «</w:t>
      </w:r>
      <w:proofErr w:type="spellStart"/>
      <w:r w:rsidRPr="00E67D78">
        <w:rPr>
          <w:rStyle w:val="af9"/>
          <w:b w:val="0"/>
          <w:color w:val="000000" w:themeColor="text1"/>
          <w:sz w:val="28"/>
          <w:szCs w:val="28"/>
        </w:rPr>
        <w:t>БалтЭнергоМаш</w:t>
      </w:r>
      <w:proofErr w:type="spellEnd"/>
      <w:r w:rsidRPr="00E67D78">
        <w:rPr>
          <w:rStyle w:val="af9"/>
          <w:b w:val="0"/>
          <w:i/>
          <w:color w:val="000000" w:themeColor="text1"/>
          <w:sz w:val="28"/>
          <w:szCs w:val="28"/>
        </w:rPr>
        <w:t>»</w:t>
      </w:r>
      <w:r>
        <w:rPr>
          <w:rStyle w:val="af9"/>
          <w:b w:val="0"/>
          <w:i/>
          <w:color w:val="000000" w:themeColor="text1"/>
          <w:sz w:val="28"/>
          <w:szCs w:val="28"/>
        </w:rPr>
        <w:t xml:space="preserve">, </w:t>
      </w:r>
      <w:r w:rsidRPr="003E4843">
        <w:rPr>
          <w:rStyle w:val="af9"/>
          <w:b w:val="0"/>
          <w:color w:val="000000" w:themeColor="text1"/>
          <w:sz w:val="28"/>
          <w:szCs w:val="28"/>
        </w:rPr>
        <w:t>доля</w:t>
      </w:r>
      <w:r>
        <w:rPr>
          <w:rStyle w:val="af9"/>
          <w:b w:val="0"/>
          <w:i/>
          <w:color w:val="000000" w:themeColor="text1"/>
          <w:sz w:val="28"/>
          <w:szCs w:val="28"/>
        </w:rPr>
        <w:t xml:space="preserve"> </w:t>
      </w:r>
      <w:r w:rsidRPr="003E4843">
        <w:rPr>
          <w:rStyle w:val="af9"/>
          <w:b w:val="0"/>
          <w:color w:val="000000" w:themeColor="text1"/>
          <w:sz w:val="28"/>
          <w:szCs w:val="28"/>
        </w:rPr>
        <w:t xml:space="preserve">продукции по </w:t>
      </w:r>
      <w:r w:rsidRPr="003E4843">
        <w:rPr>
          <w:color w:val="000000" w:themeColor="text1"/>
          <w:sz w:val="28"/>
          <w:szCs w:val="28"/>
          <w:shd w:val="clear" w:color="auto" w:fill="FFFFFF"/>
        </w:rPr>
        <w:t>коду  </w:t>
      </w:r>
      <w:r w:rsidRPr="003E4843">
        <w:rPr>
          <w:bCs/>
          <w:color w:val="000000" w:themeColor="text1"/>
          <w:sz w:val="28"/>
          <w:szCs w:val="28"/>
          <w:shd w:val="clear" w:color="auto" w:fill="FFFFFF"/>
        </w:rPr>
        <w:t>23</w:t>
      </w:r>
      <w:r w:rsidRPr="003E4843">
        <w:rPr>
          <w:color w:val="000000" w:themeColor="text1"/>
          <w:sz w:val="28"/>
          <w:szCs w:val="28"/>
          <w:shd w:val="clear" w:color="auto" w:fill="FFFFFF"/>
        </w:rPr>
        <w:t>.</w:t>
      </w:r>
      <w:r w:rsidRPr="003E4843">
        <w:rPr>
          <w:bCs/>
          <w:color w:val="000000" w:themeColor="text1"/>
          <w:sz w:val="28"/>
          <w:szCs w:val="28"/>
          <w:shd w:val="clear" w:color="auto" w:fill="FFFFFF"/>
        </w:rPr>
        <w:t>61</w:t>
      </w:r>
      <w:r w:rsidRPr="003E4843">
        <w:rPr>
          <w:color w:val="000000" w:themeColor="text1"/>
          <w:sz w:val="28"/>
          <w:szCs w:val="28"/>
          <w:shd w:val="clear" w:color="auto" w:fill="FFFFFF"/>
        </w:rPr>
        <w:t>.</w:t>
      </w:r>
      <w:r w:rsidRPr="003E4843">
        <w:rPr>
          <w:bCs/>
          <w:color w:val="000000" w:themeColor="text1"/>
          <w:sz w:val="28"/>
          <w:szCs w:val="28"/>
          <w:shd w:val="clear" w:color="auto" w:fill="FFFFFF"/>
        </w:rPr>
        <w:t>1- п</w:t>
      </w:r>
      <w:r w:rsidRPr="003E4843">
        <w:rPr>
          <w:color w:val="000000" w:themeColor="text1"/>
          <w:sz w:val="28"/>
          <w:szCs w:val="28"/>
          <w:shd w:val="clear" w:color="auto" w:fill="FFFFFF"/>
        </w:rPr>
        <w:t>роизводство</w:t>
      </w:r>
      <w:r w:rsidRPr="00E67D78">
        <w:rPr>
          <w:color w:val="000000" w:themeColor="text1"/>
          <w:sz w:val="28"/>
          <w:szCs w:val="28"/>
          <w:shd w:val="clear" w:color="auto" w:fill="FFFFFF"/>
        </w:rPr>
        <w:t xml:space="preserve"> готовых строительных изделий из бетона, цемента и искусственного камня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составляет </w:t>
      </w:r>
      <w:r w:rsidRPr="00E67D78">
        <w:rPr>
          <w:color w:val="000000" w:themeColor="text1"/>
          <w:sz w:val="28"/>
          <w:szCs w:val="28"/>
        </w:rPr>
        <w:t>0,</w:t>
      </w:r>
      <w:r>
        <w:rPr>
          <w:color w:val="000000" w:themeColor="text1"/>
          <w:sz w:val="28"/>
          <w:szCs w:val="28"/>
        </w:rPr>
        <w:t>6</w:t>
      </w:r>
      <w:r w:rsidRPr="00E67D78">
        <w:rPr>
          <w:color w:val="000000" w:themeColor="text1"/>
          <w:sz w:val="28"/>
          <w:szCs w:val="28"/>
        </w:rPr>
        <w:t>% от общего объема производимой предприятием продукции</w:t>
      </w:r>
      <w:r>
        <w:rPr>
          <w:color w:val="000000" w:themeColor="text1"/>
          <w:sz w:val="28"/>
          <w:szCs w:val="28"/>
        </w:rPr>
        <w:t>.</w:t>
      </w:r>
    </w:p>
    <w:p w:rsidR="00187271" w:rsidRPr="006E620C" w:rsidRDefault="00187271" w:rsidP="00187271">
      <w:pPr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6E620C">
        <w:rPr>
          <w:color w:val="000000" w:themeColor="text1"/>
          <w:sz w:val="28"/>
          <w:szCs w:val="28"/>
        </w:rPr>
        <w:t>По оценке в 202</w:t>
      </w:r>
      <w:r>
        <w:rPr>
          <w:color w:val="000000" w:themeColor="text1"/>
          <w:sz w:val="28"/>
          <w:szCs w:val="28"/>
        </w:rPr>
        <w:t>2</w:t>
      </w:r>
      <w:r w:rsidRPr="006E620C">
        <w:rPr>
          <w:color w:val="000000" w:themeColor="text1"/>
          <w:sz w:val="28"/>
          <w:szCs w:val="28"/>
        </w:rPr>
        <w:t xml:space="preserve"> году  по данному виду экономической деятельности  рост производства оценивается на уровне </w:t>
      </w:r>
      <w:r w:rsidRPr="00874C7A">
        <w:rPr>
          <w:sz w:val="28"/>
          <w:szCs w:val="28"/>
        </w:rPr>
        <w:t>89,7% в сопоставимых ценах. В среднесрочном периоде индекс промышленного производства прогнозируется следующим образом: в 2023 год- 100,3%, 2024 год- 100,2%, 2025 год- 100,2%.</w:t>
      </w:r>
    </w:p>
    <w:p w:rsidR="00187271" w:rsidRDefault="00187271" w:rsidP="00187271">
      <w:pPr>
        <w:ind w:firstLine="709"/>
        <w:jc w:val="both"/>
        <w:rPr>
          <w:sz w:val="28"/>
          <w:szCs w:val="28"/>
        </w:rPr>
      </w:pPr>
      <w:r w:rsidRPr="00C56DFA">
        <w:rPr>
          <w:b/>
          <w:i/>
          <w:sz w:val="28"/>
          <w:szCs w:val="28"/>
        </w:rPr>
        <w:t xml:space="preserve">Производство готовых металлических изделий, кроме машин и </w:t>
      </w:r>
      <w:r w:rsidRPr="00C56DFA">
        <w:rPr>
          <w:b/>
          <w:sz w:val="28"/>
          <w:szCs w:val="28"/>
        </w:rPr>
        <w:t xml:space="preserve">оборудования </w:t>
      </w:r>
      <w:r w:rsidRPr="00C56DFA">
        <w:rPr>
          <w:sz w:val="28"/>
          <w:szCs w:val="28"/>
        </w:rPr>
        <w:t xml:space="preserve"> </w:t>
      </w:r>
      <w:r w:rsidRPr="00C56DFA">
        <w:rPr>
          <w:b/>
          <w:sz w:val="28"/>
          <w:szCs w:val="28"/>
        </w:rPr>
        <w:t>(</w:t>
      </w:r>
      <w:r w:rsidRPr="00C56DFA">
        <w:rPr>
          <w:b/>
          <w:i/>
          <w:sz w:val="28"/>
          <w:szCs w:val="28"/>
        </w:rPr>
        <w:t>25)</w:t>
      </w:r>
      <w:r w:rsidRPr="00C56DFA">
        <w:rPr>
          <w:sz w:val="28"/>
          <w:szCs w:val="28"/>
        </w:rPr>
        <w:t xml:space="preserve"> представлено предприятием ООО «</w:t>
      </w:r>
      <w:proofErr w:type="spellStart"/>
      <w:r w:rsidRPr="00C56DFA">
        <w:rPr>
          <w:sz w:val="28"/>
          <w:szCs w:val="28"/>
        </w:rPr>
        <w:t>Промпласт</w:t>
      </w:r>
      <w:proofErr w:type="spellEnd"/>
      <w:r w:rsidRPr="00C56DFA">
        <w:rPr>
          <w:sz w:val="28"/>
          <w:szCs w:val="28"/>
        </w:rPr>
        <w:t>»</w:t>
      </w:r>
      <w:r>
        <w:rPr>
          <w:sz w:val="28"/>
          <w:szCs w:val="28"/>
        </w:rPr>
        <w:t>, данный вид занимает 6,7% от общего объема производимой предприятием продукции.</w:t>
      </w:r>
    </w:p>
    <w:p w:rsidR="00187271" w:rsidRPr="00530384" w:rsidRDefault="00187271" w:rsidP="00187271">
      <w:pPr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530384">
        <w:rPr>
          <w:color w:val="000000" w:themeColor="text1"/>
          <w:sz w:val="28"/>
          <w:szCs w:val="28"/>
        </w:rPr>
        <w:t>По оценке в 202</w:t>
      </w:r>
      <w:r>
        <w:rPr>
          <w:color w:val="000000" w:themeColor="text1"/>
          <w:sz w:val="28"/>
          <w:szCs w:val="28"/>
        </w:rPr>
        <w:t>2</w:t>
      </w:r>
      <w:r w:rsidRPr="00530384">
        <w:rPr>
          <w:color w:val="000000" w:themeColor="text1"/>
          <w:sz w:val="28"/>
          <w:szCs w:val="28"/>
        </w:rPr>
        <w:t xml:space="preserve"> году  по данному виду экономической деятельности  производство снизится на  </w:t>
      </w:r>
      <w:r>
        <w:rPr>
          <w:color w:val="000000" w:themeColor="text1"/>
          <w:sz w:val="28"/>
          <w:szCs w:val="28"/>
        </w:rPr>
        <w:t>10,6</w:t>
      </w:r>
      <w:r w:rsidRPr="00530384">
        <w:rPr>
          <w:color w:val="000000" w:themeColor="text1"/>
          <w:sz w:val="28"/>
          <w:szCs w:val="28"/>
        </w:rPr>
        <w:t>% в сопоставимых ценах. В среднесрочном периоде индекс промышленного производства прогнозируется следующим образом: в 202</w:t>
      </w:r>
      <w:r>
        <w:rPr>
          <w:color w:val="000000" w:themeColor="text1"/>
          <w:sz w:val="28"/>
          <w:szCs w:val="28"/>
        </w:rPr>
        <w:t>3</w:t>
      </w:r>
      <w:r w:rsidRPr="00530384">
        <w:rPr>
          <w:color w:val="000000" w:themeColor="text1"/>
          <w:sz w:val="28"/>
          <w:szCs w:val="28"/>
        </w:rPr>
        <w:t xml:space="preserve"> год- 10</w:t>
      </w:r>
      <w:r>
        <w:rPr>
          <w:color w:val="000000" w:themeColor="text1"/>
          <w:sz w:val="28"/>
          <w:szCs w:val="28"/>
        </w:rPr>
        <w:t>1</w:t>
      </w:r>
      <w:r w:rsidRPr="00530384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3</w:t>
      </w:r>
      <w:r w:rsidRPr="00530384">
        <w:rPr>
          <w:color w:val="000000" w:themeColor="text1"/>
          <w:sz w:val="28"/>
          <w:szCs w:val="28"/>
        </w:rPr>
        <w:t>%, 202</w:t>
      </w:r>
      <w:r>
        <w:rPr>
          <w:color w:val="000000" w:themeColor="text1"/>
          <w:sz w:val="28"/>
          <w:szCs w:val="28"/>
        </w:rPr>
        <w:t>4</w:t>
      </w:r>
      <w:r w:rsidRPr="00530384">
        <w:rPr>
          <w:color w:val="000000" w:themeColor="text1"/>
          <w:sz w:val="28"/>
          <w:szCs w:val="28"/>
        </w:rPr>
        <w:t xml:space="preserve"> год- </w:t>
      </w:r>
      <w:r>
        <w:rPr>
          <w:color w:val="000000" w:themeColor="text1"/>
          <w:sz w:val="28"/>
          <w:szCs w:val="28"/>
        </w:rPr>
        <w:t>102,5</w:t>
      </w:r>
      <w:r w:rsidRPr="00530384">
        <w:rPr>
          <w:color w:val="000000" w:themeColor="text1"/>
          <w:sz w:val="28"/>
          <w:szCs w:val="28"/>
        </w:rPr>
        <w:t>%, 202</w:t>
      </w:r>
      <w:r>
        <w:rPr>
          <w:color w:val="000000" w:themeColor="text1"/>
          <w:sz w:val="28"/>
          <w:szCs w:val="28"/>
        </w:rPr>
        <w:t>5</w:t>
      </w:r>
      <w:r w:rsidRPr="00530384">
        <w:rPr>
          <w:color w:val="000000" w:themeColor="text1"/>
          <w:sz w:val="28"/>
          <w:szCs w:val="28"/>
        </w:rPr>
        <w:t xml:space="preserve"> год- </w:t>
      </w:r>
      <w:r>
        <w:rPr>
          <w:color w:val="000000" w:themeColor="text1"/>
          <w:sz w:val="28"/>
          <w:szCs w:val="28"/>
        </w:rPr>
        <w:t>101,3</w:t>
      </w:r>
      <w:r w:rsidRPr="00530384">
        <w:rPr>
          <w:color w:val="000000" w:themeColor="text1"/>
          <w:sz w:val="28"/>
          <w:szCs w:val="28"/>
        </w:rPr>
        <w:t>%.</w:t>
      </w:r>
    </w:p>
    <w:p w:rsidR="00187271" w:rsidRPr="00935171" w:rsidRDefault="00187271" w:rsidP="00187271">
      <w:pPr>
        <w:ind w:firstLine="720"/>
        <w:jc w:val="both"/>
        <w:rPr>
          <w:rStyle w:val="af9"/>
          <w:color w:val="auto"/>
          <w:sz w:val="28"/>
          <w:szCs w:val="28"/>
        </w:rPr>
      </w:pPr>
      <w:r w:rsidRPr="00935171">
        <w:rPr>
          <w:b/>
          <w:i/>
          <w:sz w:val="28"/>
          <w:szCs w:val="28"/>
        </w:rPr>
        <w:t xml:space="preserve">Производство электрического оборудования (27).       </w:t>
      </w:r>
      <w:r w:rsidRPr="00935171">
        <w:rPr>
          <w:rStyle w:val="af9"/>
          <w:color w:val="auto"/>
          <w:sz w:val="28"/>
          <w:szCs w:val="28"/>
        </w:rPr>
        <w:t xml:space="preserve"> </w:t>
      </w:r>
    </w:p>
    <w:p w:rsidR="00187271" w:rsidRPr="00935171" w:rsidRDefault="00187271" w:rsidP="00187271">
      <w:pPr>
        <w:ind w:firstLine="709"/>
        <w:jc w:val="both"/>
        <w:rPr>
          <w:sz w:val="28"/>
          <w:szCs w:val="28"/>
        </w:rPr>
      </w:pPr>
      <w:r w:rsidRPr="00935171">
        <w:rPr>
          <w:rStyle w:val="af9"/>
          <w:b w:val="0"/>
          <w:color w:val="auto"/>
          <w:sz w:val="28"/>
          <w:szCs w:val="28"/>
        </w:rPr>
        <w:t>Данный вид экономической деятельности представлен предприятием</w:t>
      </w:r>
      <w:r w:rsidRPr="00935171">
        <w:rPr>
          <w:rStyle w:val="af9"/>
          <w:color w:val="auto"/>
          <w:sz w:val="28"/>
          <w:szCs w:val="28"/>
        </w:rPr>
        <w:t xml:space="preserve">                     </w:t>
      </w:r>
      <w:r w:rsidRPr="00935171">
        <w:rPr>
          <w:sz w:val="28"/>
          <w:szCs w:val="28"/>
        </w:rPr>
        <w:t>ООО «</w:t>
      </w:r>
      <w:proofErr w:type="spellStart"/>
      <w:r w:rsidRPr="00935171">
        <w:rPr>
          <w:sz w:val="28"/>
          <w:szCs w:val="28"/>
        </w:rPr>
        <w:t>Смолэлектрощит</w:t>
      </w:r>
      <w:proofErr w:type="spellEnd"/>
      <w:r w:rsidRPr="00935171">
        <w:rPr>
          <w:sz w:val="28"/>
          <w:szCs w:val="28"/>
        </w:rPr>
        <w:t>».</w:t>
      </w:r>
    </w:p>
    <w:p w:rsidR="00187271" w:rsidRPr="00935171" w:rsidRDefault="00187271" w:rsidP="00187271">
      <w:pPr>
        <w:ind w:firstLine="709"/>
        <w:jc w:val="both"/>
        <w:rPr>
          <w:sz w:val="28"/>
          <w:szCs w:val="28"/>
        </w:rPr>
      </w:pPr>
      <w:r w:rsidRPr="00935171">
        <w:rPr>
          <w:i/>
          <w:sz w:val="28"/>
          <w:szCs w:val="28"/>
        </w:rPr>
        <w:t>ООО «</w:t>
      </w:r>
      <w:proofErr w:type="spellStart"/>
      <w:r w:rsidRPr="00935171">
        <w:rPr>
          <w:i/>
          <w:sz w:val="28"/>
          <w:szCs w:val="28"/>
        </w:rPr>
        <w:t>Смолэлектрощит</w:t>
      </w:r>
      <w:proofErr w:type="spellEnd"/>
      <w:r w:rsidRPr="00935171">
        <w:rPr>
          <w:i/>
          <w:sz w:val="28"/>
          <w:szCs w:val="28"/>
        </w:rPr>
        <w:t>»</w:t>
      </w:r>
      <w:r w:rsidRPr="00935171">
        <w:rPr>
          <w:sz w:val="28"/>
          <w:szCs w:val="28"/>
        </w:rPr>
        <w:t xml:space="preserve"> </w:t>
      </w:r>
      <w:r w:rsidRPr="00E56B39">
        <w:rPr>
          <w:color w:val="000000" w:themeColor="text1"/>
          <w:sz w:val="28"/>
          <w:szCs w:val="28"/>
        </w:rPr>
        <w:t xml:space="preserve">производит </w:t>
      </w:r>
      <w:proofErr w:type="spellStart"/>
      <w:r w:rsidRPr="00E56B39">
        <w:rPr>
          <w:color w:val="000000" w:themeColor="text1"/>
          <w:sz w:val="28"/>
          <w:szCs w:val="28"/>
        </w:rPr>
        <w:t>электрощитовое</w:t>
      </w:r>
      <w:proofErr w:type="spellEnd"/>
      <w:r w:rsidRPr="00E56B39">
        <w:rPr>
          <w:color w:val="000000" w:themeColor="text1"/>
          <w:sz w:val="28"/>
          <w:szCs w:val="28"/>
        </w:rPr>
        <w:t xml:space="preserve"> оборудование (главные распределительные щиты, щитки для жилых и общественных зданий,  производственных помещений, низковольтные комплектные устройства и др.). Среднесписочная численность работников - 3</w:t>
      </w:r>
      <w:r>
        <w:rPr>
          <w:color w:val="000000" w:themeColor="text1"/>
          <w:sz w:val="28"/>
          <w:szCs w:val="28"/>
        </w:rPr>
        <w:t>7</w:t>
      </w:r>
      <w:r w:rsidRPr="00E56B39">
        <w:rPr>
          <w:color w:val="000000" w:themeColor="text1"/>
          <w:sz w:val="28"/>
          <w:szCs w:val="28"/>
        </w:rPr>
        <w:t xml:space="preserve"> человек.</w:t>
      </w:r>
      <w:r w:rsidRPr="00E43D11">
        <w:rPr>
          <w:color w:val="FF0000"/>
          <w:sz w:val="28"/>
          <w:szCs w:val="28"/>
        </w:rPr>
        <w:t xml:space="preserve">  </w:t>
      </w:r>
      <w:r w:rsidRPr="00935171">
        <w:rPr>
          <w:sz w:val="28"/>
          <w:szCs w:val="28"/>
        </w:rPr>
        <w:t>Производство на данном предприятии не является серийным, а осуществляется по индивидуальным заказам, в связи с чем, не представляется возможным спрогнозировать объем производства  на среднесрочную перспективу.  Поэтому данный показатель по этому виду деятельности планируется  на период 202</w:t>
      </w:r>
      <w:r>
        <w:rPr>
          <w:sz w:val="28"/>
          <w:szCs w:val="28"/>
        </w:rPr>
        <w:t>3</w:t>
      </w:r>
      <w:r w:rsidRPr="00935171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935171">
        <w:rPr>
          <w:sz w:val="28"/>
          <w:szCs w:val="28"/>
        </w:rPr>
        <w:t xml:space="preserve"> годы на уровне  оценки 202</w:t>
      </w:r>
      <w:r>
        <w:rPr>
          <w:sz w:val="28"/>
          <w:szCs w:val="28"/>
        </w:rPr>
        <w:t>2</w:t>
      </w:r>
      <w:r w:rsidRPr="00935171">
        <w:rPr>
          <w:sz w:val="28"/>
          <w:szCs w:val="28"/>
        </w:rPr>
        <w:t xml:space="preserve"> года.</w:t>
      </w:r>
    </w:p>
    <w:p w:rsidR="00187271" w:rsidRPr="00E56B39" w:rsidRDefault="00187271" w:rsidP="00187271">
      <w:pPr>
        <w:ind w:firstLine="709"/>
        <w:jc w:val="both"/>
        <w:rPr>
          <w:color w:val="000000" w:themeColor="text1"/>
          <w:sz w:val="28"/>
          <w:szCs w:val="28"/>
        </w:rPr>
      </w:pPr>
      <w:r w:rsidRPr="00A26E09">
        <w:rPr>
          <w:sz w:val="28"/>
          <w:szCs w:val="28"/>
        </w:rPr>
        <w:t xml:space="preserve">Индекс промышленного производства в </w:t>
      </w:r>
      <w:r w:rsidRPr="00E56B39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2</w:t>
      </w:r>
      <w:r w:rsidRPr="00E56B39">
        <w:rPr>
          <w:color w:val="000000" w:themeColor="text1"/>
          <w:sz w:val="28"/>
          <w:szCs w:val="28"/>
        </w:rPr>
        <w:t xml:space="preserve"> году по данному виду экономической деятельности оценивается на уровне </w:t>
      </w:r>
      <w:r>
        <w:rPr>
          <w:color w:val="000000" w:themeColor="text1"/>
          <w:sz w:val="28"/>
          <w:szCs w:val="28"/>
        </w:rPr>
        <w:t>91,9</w:t>
      </w:r>
      <w:r w:rsidRPr="00E56B39">
        <w:rPr>
          <w:color w:val="000000" w:themeColor="text1"/>
          <w:sz w:val="28"/>
          <w:szCs w:val="28"/>
        </w:rPr>
        <w:t>%, в  202</w:t>
      </w:r>
      <w:r>
        <w:rPr>
          <w:color w:val="000000" w:themeColor="text1"/>
          <w:sz w:val="28"/>
          <w:szCs w:val="28"/>
        </w:rPr>
        <w:t>3</w:t>
      </w:r>
      <w:r w:rsidRPr="00E56B39">
        <w:rPr>
          <w:color w:val="000000" w:themeColor="text1"/>
          <w:sz w:val="28"/>
          <w:szCs w:val="28"/>
        </w:rPr>
        <w:t>-202</w:t>
      </w:r>
      <w:r>
        <w:rPr>
          <w:color w:val="000000" w:themeColor="text1"/>
          <w:sz w:val="28"/>
          <w:szCs w:val="28"/>
        </w:rPr>
        <w:t>5</w:t>
      </w:r>
      <w:r w:rsidRPr="00E56B39">
        <w:rPr>
          <w:color w:val="000000" w:themeColor="text1"/>
          <w:sz w:val="28"/>
          <w:szCs w:val="28"/>
        </w:rPr>
        <w:t xml:space="preserve"> годах прогнозируется следующим образом: в 202</w:t>
      </w:r>
      <w:r>
        <w:rPr>
          <w:color w:val="000000" w:themeColor="text1"/>
          <w:sz w:val="28"/>
          <w:szCs w:val="28"/>
        </w:rPr>
        <w:t>3</w:t>
      </w:r>
      <w:r w:rsidRPr="00E56B39">
        <w:rPr>
          <w:color w:val="000000" w:themeColor="text1"/>
          <w:sz w:val="28"/>
          <w:szCs w:val="28"/>
        </w:rPr>
        <w:t xml:space="preserve"> год- 96,</w:t>
      </w:r>
      <w:r>
        <w:rPr>
          <w:color w:val="000000" w:themeColor="text1"/>
          <w:sz w:val="28"/>
          <w:szCs w:val="28"/>
        </w:rPr>
        <w:t>4</w:t>
      </w:r>
      <w:r w:rsidRPr="00E56B39">
        <w:rPr>
          <w:color w:val="000000" w:themeColor="text1"/>
          <w:sz w:val="28"/>
          <w:szCs w:val="28"/>
        </w:rPr>
        <w:t>%, 202</w:t>
      </w:r>
      <w:r>
        <w:rPr>
          <w:color w:val="000000" w:themeColor="text1"/>
          <w:sz w:val="28"/>
          <w:szCs w:val="28"/>
        </w:rPr>
        <w:t>4</w:t>
      </w:r>
      <w:r w:rsidRPr="00E56B39">
        <w:rPr>
          <w:color w:val="000000" w:themeColor="text1"/>
          <w:sz w:val="28"/>
          <w:szCs w:val="28"/>
        </w:rPr>
        <w:t xml:space="preserve"> год- 9</w:t>
      </w:r>
      <w:r>
        <w:rPr>
          <w:color w:val="000000" w:themeColor="text1"/>
          <w:sz w:val="28"/>
          <w:szCs w:val="28"/>
        </w:rPr>
        <w:t>7</w:t>
      </w:r>
      <w:r w:rsidRPr="00E56B39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7</w:t>
      </w:r>
      <w:r w:rsidRPr="00E56B39">
        <w:rPr>
          <w:color w:val="000000" w:themeColor="text1"/>
          <w:sz w:val="28"/>
          <w:szCs w:val="28"/>
        </w:rPr>
        <w:t>%, 202</w:t>
      </w:r>
      <w:r>
        <w:rPr>
          <w:color w:val="000000" w:themeColor="text1"/>
          <w:sz w:val="28"/>
          <w:szCs w:val="28"/>
        </w:rPr>
        <w:t>5</w:t>
      </w:r>
      <w:r w:rsidRPr="00E56B39">
        <w:rPr>
          <w:color w:val="000000" w:themeColor="text1"/>
          <w:sz w:val="28"/>
          <w:szCs w:val="28"/>
        </w:rPr>
        <w:t xml:space="preserve"> год-9</w:t>
      </w:r>
      <w:r>
        <w:rPr>
          <w:color w:val="000000" w:themeColor="text1"/>
          <w:sz w:val="28"/>
          <w:szCs w:val="28"/>
        </w:rPr>
        <w:t>6</w:t>
      </w:r>
      <w:r w:rsidRPr="00E56B39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4</w:t>
      </w:r>
      <w:r w:rsidRPr="00E56B39">
        <w:rPr>
          <w:color w:val="000000" w:themeColor="text1"/>
          <w:sz w:val="28"/>
          <w:szCs w:val="28"/>
        </w:rPr>
        <w:t>%.</w:t>
      </w:r>
    </w:p>
    <w:p w:rsidR="00187271" w:rsidRPr="00BA248F" w:rsidRDefault="00187271" w:rsidP="00187271">
      <w:pPr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 w:rsidRPr="00935171">
        <w:rPr>
          <w:b/>
          <w:i/>
          <w:sz w:val="28"/>
          <w:szCs w:val="28"/>
        </w:rPr>
        <w:t xml:space="preserve">Производство машин и оборудования, не включенных в другие группировки (28) </w:t>
      </w:r>
      <w:r w:rsidRPr="00935171">
        <w:rPr>
          <w:sz w:val="28"/>
          <w:szCs w:val="28"/>
        </w:rPr>
        <w:t xml:space="preserve">представлено </w:t>
      </w:r>
      <w:r w:rsidRPr="00935171">
        <w:rPr>
          <w:rStyle w:val="af9"/>
          <w:b w:val="0"/>
          <w:i/>
          <w:color w:val="auto"/>
          <w:sz w:val="28"/>
          <w:szCs w:val="28"/>
        </w:rPr>
        <w:t>ООО «</w:t>
      </w:r>
      <w:proofErr w:type="spellStart"/>
      <w:r w:rsidRPr="00935171">
        <w:rPr>
          <w:rStyle w:val="af9"/>
          <w:b w:val="0"/>
          <w:i/>
          <w:color w:val="auto"/>
          <w:sz w:val="28"/>
          <w:szCs w:val="28"/>
        </w:rPr>
        <w:t>БалтЭнергоМаш</w:t>
      </w:r>
      <w:proofErr w:type="spellEnd"/>
      <w:r w:rsidRPr="00935171">
        <w:rPr>
          <w:rStyle w:val="af9"/>
          <w:b w:val="0"/>
          <w:i/>
          <w:color w:val="auto"/>
          <w:sz w:val="28"/>
          <w:szCs w:val="28"/>
        </w:rPr>
        <w:t>»</w:t>
      </w:r>
      <w:r w:rsidRPr="00935171">
        <w:rPr>
          <w:sz w:val="28"/>
          <w:szCs w:val="28"/>
        </w:rPr>
        <w:t>, которое производит распределительные пункты, распределительные трансформаторные подстанции, блочные комплектные трансформаторные подстанции и силовое электрооборудование для распределительных сетей до 35 кВ.</w:t>
      </w:r>
      <w:r w:rsidRPr="00935171">
        <w:rPr>
          <w:sz w:val="32"/>
          <w:szCs w:val="32"/>
        </w:rPr>
        <w:t xml:space="preserve"> </w:t>
      </w:r>
      <w:r w:rsidRPr="00935171">
        <w:rPr>
          <w:sz w:val="28"/>
          <w:szCs w:val="28"/>
        </w:rPr>
        <w:t>Это первое и единственное в настоящее время в России предприятие, которое применяет новое покрытие для блоков подстанции, так называемый моющий бетон, который вполне можно назвать универсальным покрытием</w:t>
      </w:r>
      <w:proofErr w:type="gramEnd"/>
      <w:r w:rsidRPr="00935171">
        <w:rPr>
          <w:sz w:val="28"/>
          <w:szCs w:val="28"/>
        </w:rPr>
        <w:t>, так как с его поверхности с легкостью удаляются любые надписи или загрязнения.</w:t>
      </w:r>
      <w:r w:rsidRPr="00935171">
        <w:rPr>
          <w:sz w:val="32"/>
          <w:szCs w:val="32"/>
        </w:rPr>
        <w:t xml:space="preserve"> </w:t>
      </w:r>
      <w:r w:rsidRPr="00935171">
        <w:rPr>
          <w:sz w:val="28"/>
          <w:szCs w:val="28"/>
        </w:rPr>
        <w:t xml:space="preserve"> Клиентами компании являются такие крупные структуры, как Администрация Смоленской области, Федеральная служба охраны РФ, </w:t>
      </w:r>
      <w:r w:rsidRPr="00BA248F">
        <w:rPr>
          <w:color w:val="000000" w:themeColor="text1"/>
          <w:sz w:val="28"/>
          <w:szCs w:val="28"/>
        </w:rPr>
        <w:t>Филиал ОАО «МРСК Центра» - «</w:t>
      </w:r>
      <w:proofErr w:type="spellStart"/>
      <w:r w:rsidRPr="00BA248F">
        <w:rPr>
          <w:color w:val="000000" w:themeColor="text1"/>
          <w:sz w:val="28"/>
          <w:szCs w:val="28"/>
        </w:rPr>
        <w:t>Смоленскэнерго</w:t>
      </w:r>
      <w:proofErr w:type="spellEnd"/>
      <w:r w:rsidRPr="00BA248F">
        <w:rPr>
          <w:color w:val="000000" w:themeColor="text1"/>
          <w:sz w:val="28"/>
          <w:szCs w:val="28"/>
        </w:rPr>
        <w:t xml:space="preserve">», Федеральное агентство воздушного </w:t>
      </w:r>
      <w:r w:rsidRPr="00BA248F">
        <w:rPr>
          <w:color w:val="000000" w:themeColor="text1"/>
          <w:sz w:val="28"/>
          <w:szCs w:val="28"/>
        </w:rPr>
        <w:lastRenderedPageBreak/>
        <w:t>транспорта, МТС, Аэрофлот. Среднесписочная численность работников - 1</w:t>
      </w:r>
      <w:r>
        <w:rPr>
          <w:color w:val="000000" w:themeColor="text1"/>
          <w:sz w:val="28"/>
          <w:szCs w:val="28"/>
        </w:rPr>
        <w:t>47</w:t>
      </w:r>
      <w:r w:rsidRPr="00BA248F">
        <w:rPr>
          <w:color w:val="000000" w:themeColor="text1"/>
          <w:sz w:val="28"/>
          <w:szCs w:val="28"/>
        </w:rPr>
        <w:t xml:space="preserve"> человек. </w:t>
      </w:r>
    </w:p>
    <w:p w:rsidR="00187271" w:rsidRPr="00595525" w:rsidRDefault="00187271" w:rsidP="00187271">
      <w:pPr>
        <w:ind w:firstLine="709"/>
        <w:jc w:val="both"/>
        <w:rPr>
          <w:sz w:val="28"/>
          <w:szCs w:val="28"/>
        </w:rPr>
      </w:pPr>
      <w:r w:rsidRPr="00BA248F">
        <w:rPr>
          <w:color w:val="000000" w:themeColor="text1"/>
          <w:sz w:val="28"/>
          <w:szCs w:val="28"/>
        </w:rPr>
        <w:t>За счет увеличения производственных мощностей предприятием ООО «</w:t>
      </w:r>
      <w:proofErr w:type="spellStart"/>
      <w:r w:rsidRPr="00BA248F">
        <w:rPr>
          <w:color w:val="000000" w:themeColor="text1"/>
          <w:sz w:val="28"/>
          <w:szCs w:val="28"/>
        </w:rPr>
        <w:t>БалтЭнергомаш</w:t>
      </w:r>
      <w:proofErr w:type="spellEnd"/>
      <w:r w:rsidRPr="00BA248F">
        <w:rPr>
          <w:color w:val="000000" w:themeColor="text1"/>
          <w:sz w:val="28"/>
          <w:szCs w:val="28"/>
        </w:rPr>
        <w:t>» индекс промышленного производства  в 202</w:t>
      </w:r>
      <w:r>
        <w:rPr>
          <w:color w:val="000000" w:themeColor="text1"/>
          <w:sz w:val="28"/>
          <w:szCs w:val="28"/>
        </w:rPr>
        <w:t>2</w:t>
      </w:r>
      <w:r w:rsidRPr="00BA248F">
        <w:rPr>
          <w:color w:val="000000" w:themeColor="text1"/>
          <w:sz w:val="28"/>
          <w:szCs w:val="28"/>
        </w:rPr>
        <w:t xml:space="preserve"> году по данному виду экономической деятельности оценивается на уровне </w:t>
      </w:r>
      <w:r w:rsidRPr="00595525">
        <w:rPr>
          <w:sz w:val="28"/>
          <w:szCs w:val="28"/>
        </w:rPr>
        <w:t>88,3%.  В 2023-2025 годах индекс промышленного производства прогнозируется следующим образом: в 2023 год- 100,3%, 2024 год- 100,8%, 2025 год-100,7%.</w:t>
      </w:r>
    </w:p>
    <w:p w:rsidR="00187271" w:rsidRPr="00323BD5" w:rsidRDefault="00187271" w:rsidP="00187271">
      <w:pPr>
        <w:spacing w:line="335" w:lineRule="atLeast"/>
        <w:ind w:left="60" w:right="60" w:firstLine="649"/>
        <w:jc w:val="both"/>
        <w:rPr>
          <w:sz w:val="28"/>
          <w:szCs w:val="28"/>
        </w:rPr>
      </w:pPr>
      <w:r w:rsidRPr="00323BD5">
        <w:rPr>
          <w:b/>
          <w:bCs/>
          <w:i/>
          <w:iCs/>
          <w:sz w:val="28"/>
          <w:szCs w:val="28"/>
        </w:rPr>
        <w:t>Ремонт и монтаж машин и оборудования</w:t>
      </w:r>
      <w:r>
        <w:rPr>
          <w:b/>
          <w:bCs/>
          <w:i/>
          <w:iCs/>
          <w:sz w:val="28"/>
          <w:szCs w:val="28"/>
        </w:rPr>
        <w:t xml:space="preserve"> (33).</w:t>
      </w:r>
    </w:p>
    <w:p w:rsidR="00187271" w:rsidRDefault="00187271" w:rsidP="001872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виду осуществляет деятельность </w:t>
      </w:r>
      <w:r w:rsidRPr="00C56DFA">
        <w:rPr>
          <w:sz w:val="28"/>
          <w:szCs w:val="28"/>
        </w:rPr>
        <w:t>ООО «</w:t>
      </w:r>
      <w:proofErr w:type="spellStart"/>
      <w:r w:rsidRPr="00C56DFA">
        <w:rPr>
          <w:sz w:val="28"/>
          <w:szCs w:val="28"/>
        </w:rPr>
        <w:t>Промпласт</w:t>
      </w:r>
      <w:proofErr w:type="spellEnd"/>
      <w:r w:rsidRPr="00C56DFA">
        <w:rPr>
          <w:sz w:val="28"/>
          <w:szCs w:val="28"/>
        </w:rPr>
        <w:t>»</w:t>
      </w:r>
      <w:r>
        <w:rPr>
          <w:sz w:val="28"/>
          <w:szCs w:val="28"/>
        </w:rPr>
        <w:t>, данный вид занимает 0,01% от общего объема производимой предприятием продукции.</w:t>
      </w:r>
    </w:p>
    <w:p w:rsidR="00187271" w:rsidRPr="00A56BA3" w:rsidRDefault="00187271" w:rsidP="00187271">
      <w:pPr>
        <w:ind w:firstLine="709"/>
        <w:jc w:val="both"/>
        <w:rPr>
          <w:sz w:val="28"/>
          <w:szCs w:val="28"/>
        </w:rPr>
      </w:pPr>
      <w:r w:rsidRPr="00A26E09">
        <w:rPr>
          <w:sz w:val="28"/>
          <w:szCs w:val="28"/>
        </w:rPr>
        <w:t xml:space="preserve">Индекс промышленного производства в </w:t>
      </w:r>
      <w:r w:rsidRPr="00E56B39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2</w:t>
      </w:r>
      <w:r w:rsidRPr="00E56B39">
        <w:rPr>
          <w:color w:val="000000" w:themeColor="text1"/>
          <w:sz w:val="28"/>
          <w:szCs w:val="28"/>
        </w:rPr>
        <w:t xml:space="preserve"> году по данному виду экономической деятельности оценивается на уровне </w:t>
      </w:r>
      <w:r>
        <w:rPr>
          <w:color w:val="000000" w:themeColor="text1"/>
          <w:sz w:val="28"/>
          <w:szCs w:val="28"/>
        </w:rPr>
        <w:t>92,3</w:t>
      </w:r>
      <w:r w:rsidRPr="00E56B39">
        <w:rPr>
          <w:color w:val="000000" w:themeColor="text1"/>
          <w:sz w:val="28"/>
          <w:szCs w:val="28"/>
        </w:rPr>
        <w:t>%, в  202</w:t>
      </w:r>
      <w:r>
        <w:rPr>
          <w:color w:val="000000" w:themeColor="text1"/>
          <w:sz w:val="28"/>
          <w:szCs w:val="28"/>
        </w:rPr>
        <w:t>3</w:t>
      </w:r>
      <w:r w:rsidRPr="00E56B39">
        <w:rPr>
          <w:color w:val="000000" w:themeColor="text1"/>
          <w:sz w:val="28"/>
          <w:szCs w:val="28"/>
        </w:rPr>
        <w:t>-202</w:t>
      </w:r>
      <w:r>
        <w:rPr>
          <w:color w:val="000000" w:themeColor="text1"/>
          <w:sz w:val="28"/>
          <w:szCs w:val="28"/>
        </w:rPr>
        <w:t>5</w:t>
      </w:r>
      <w:r w:rsidRPr="00E56B39">
        <w:rPr>
          <w:color w:val="000000" w:themeColor="text1"/>
          <w:sz w:val="28"/>
          <w:szCs w:val="28"/>
        </w:rPr>
        <w:t xml:space="preserve"> годах прогнозируется следующим образом: в 202</w:t>
      </w:r>
      <w:r>
        <w:rPr>
          <w:color w:val="000000" w:themeColor="text1"/>
          <w:sz w:val="28"/>
          <w:szCs w:val="28"/>
        </w:rPr>
        <w:t>3</w:t>
      </w:r>
      <w:r w:rsidRPr="00E56B39">
        <w:rPr>
          <w:color w:val="000000" w:themeColor="text1"/>
          <w:sz w:val="28"/>
          <w:szCs w:val="28"/>
        </w:rPr>
        <w:t xml:space="preserve"> год- </w:t>
      </w:r>
      <w:r>
        <w:rPr>
          <w:color w:val="000000" w:themeColor="text1"/>
          <w:sz w:val="28"/>
          <w:szCs w:val="28"/>
        </w:rPr>
        <w:t>103,8</w:t>
      </w:r>
      <w:r w:rsidRPr="00E56B39">
        <w:rPr>
          <w:color w:val="000000" w:themeColor="text1"/>
          <w:sz w:val="28"/>
          <w:szCs w:val="28"/>
        </w:rPr>
        <w:t>%, 202</w:t>
      </w:r>
      <w:r>
        <w:rPr>
          <w:color w:val="000000" w:themeColor="text1"/>
          <w:sz w:val="28"/>
          <w:szCs w:val="28"/>
        </w:rPr>
        <w:t>4</w:t>
      </w:r>
      <w:r w:rsidRPr="00E56B39">
        <w:rPr>
          <w:color w:val="000000" w:themeColor="text1"/>
          <w:sz w:val="28"/>
          <w:szCs w:val="28"/>
        </w:rPr>
        <w:t xml:space="preserve"> год- </w:t>
      </w:r>
      <w:r>
        <w:rPr>
          <w:color w:val="000000" w:themeColor="text1"/>
          <w:sz w:val="28"/>
          <w:szCs w:val="28"/>
        </w:rPr>
        <w:t>97,7</w:t>
      </w:r>
      <w:r w:rsidRPr="00E56B39">
        <w:rPr>
          <w:color w:val="000000" w:themeColor="text1"/>
          <w:sz w:val="28"/>
          <w:szCs w:val="28"/>
        </w:rPr>
        <w:t>%, 202</w:t>
      </w:r>
      <w:r>
        <w:rPr>
          <w:color w:val="000000" w:themeColor="text1"/>
          <w:sz w:val="28"/>
          <w:szCs w:val="28"/>
        </w:rPr>
        <w:t>5</w:t>
      </w:r>
      <w:r w:rsidRPr="00E56B39">
        <w:rPr>
          <w:color w:val="000000" w:themeColor="text1"/>
          <w:sz w:val="28"/>
          <w:szCs w:val="28"/>
        </w:rPr>
        <w:t xml:space="preserve"> год-</w:t>
      </w:r>
      <w:r>
        <w:rPr>
          <w:color w:val="000000" w:themeColor="text1"/>
          <w:sz w:val="28"/>
          <w:szCs w:val="28"/>
        </w:rPr>
        <w:t>103,3</w:t>
      </w:r>
      <w:r w:rsidRPr="00E56B39">
        <w:rPr>
          <w:color w:val="000000" w:themeColor="text1"/>
          <w:sz w:val="28"/>
          <w:szCs w:val="28"/>
        </w:rPr>
        <w:t>%.</w:t>
      </w:r>
    </w:p>
    <w:p w:rsidR="00187271" w:rsidRPr="00A56BA3" w:rsidRDefault="00187271" w:rsidP="00187271">
      <w:pPr>
        <w:ind w:firstLine="720"/>
        <w:jc w:val="both"/>
        <w:rPr>
          <w:sz w:val="28"/>
          <w:szCs w:val="28"/>
        </w:rPr>
      </w:pPr>
      <w:r w:rsidRPr="00A56BA3">
        <w:rPr>
          <w:sz w:val="28"/>
          <w:szCs w:val="28"/>
        </w:rPr>
        <w:t>Таким образом, в 2022 году объем отгруженных товаров, выполненных работ и услуг по разделу «обрабатывающие производства» составит 7821,81 млн. рублей, индекс промышленного производства – 91,3 %.</w:t>
      </w:r>
    </w:p>
    <w:p w:rsidR="00187271" w:rsidRPr="00A56BA3" w:rsidRDefault="00187271" w:rsidP="00187271">
      <w:pPr>
        <w:ind w:firstLine="720"/>
        <w:jc w:val="both"/>
        <w:rPr>
          <w:sz w:val="28"/>
          <w:szCs w:val="28"/>
        </w:rPr>
      </w:pPr>
      <w:r w:rsidRPr="00A56BA3">
        <w:rPr>
          <w:sz w:val="28"/>
          <w:szCs w:val="28"/>
        </w:rPr>
        <w:t xml:space="preserve">В 2023-2025 годах  </w:t>
      </w:r>
      <w:r w:rsidRPr="00A56BA3">
        <w:rPr>
          <w:bCs/>
          <w:sz w:val="28"/>
          <w:szCs w:val="28"/>
        </w:rPr>
        <w:t>по обрабатывающим производствам  прогнозируется  наращивание положительной динамики объемов производства,</w:t>
      </w:r>
      <w:r w:rsidRPr="00A56BA3">
        <w:rPr>
          <w:sz w:val="28"/>
          <w:szCs w:val="28"/>
        </w:rPr>
        <w:t xml:space="preserve"> индекс промышленного производства составит: 2023 год – 103,1%, 2024 год- 104,3%, 2025 год-104,9%.</w:t>
      </w:r>
    </w:p>
    <w:p w:rsidR="00187271" w:rsidRPr="00E222DC" w:rsidRDefault="00187271" w:rsidP="00187271">
      <w:pPr>
        <w:ind w:firstLine="709"/>
        <w:jc w:val="both"/>
        <w:rPr>
          <w:b/>
          <w:sz w:val="28"/>
          <w:szCs w:val="28"/>
        </w:rPr>
      </w:pPr>
      <w:r w:rsidRPr="00080562">
        <w:rPr>
          <w:b/>
          <w:color w:val="000000" w:themeColor="text1"/>
          <w:sz w:val="28"/>
          <w:szCs w:val="28"/>
        </w:rPr>
        <w:t>Обеспечение электрической</w:t>
      </w:r>
      <w:r w:rsidRPr="00E222DC">
        <w:rPr>
          <w:b/>
          <w:sz w:val="28"/>
          <w:szCs w:val="28"/>
        </w:rPr>
        <w:t xml:space="preserve"> энергией, газом и паром, кондиционирование воздуха</w:t>
      </w:r>
      <w:r w:rsidR="00E77DB3">
        <w:rPr>
          <w:b/>
          <w:sz w:val="28"/>
          <w:szCs w:val="28"/>
        </w:rPr>
        <w:t xml:space="preserve"> </w:t>
      </w:r>
      <w:r w:rsidR="00E77DB3" w:rsidRPr="00E77DB3">
        <w:rPr>
          <w:b/>
          <w:sz w:val="28"/>
          <w:szCs w:val="28"/>
        </w:rPr>
        <w:t>(раздел D)</w:t>
      </w:r>
      <w:r w:rsidRPr="00E222DC">
        <w:rPr>
          <w:b/>
          <w:sz w:val="28"/>
          <w:szCs w:val="28"/>
        </w:rPr>
        <w:t>.</w:t>
      </w:r>
    </w:p>
    <w:p w:rsidR="00187271" w:rsidRPr="00E222DC" w:rsidRDefault="00187271" w:rsidP="00187271">
      <w:pPr>
        <w:ind w:firstLine="720"/>
        <w:jc w:val="both"/>
        <w:rPr>
          <w:b/>
          <w:sz w:val="32"/>
          <w:szCs w:val="32"/>
        </w:rPr>
      </w:pPr>
      <w:r w:rsidRPr="00E222DC">
        <w:rPr>
          <w:sz w:val="28"/>
          <w:szCs w:val="28"/>
        </w:rPr>
        <w:t>В настоящее время услуги по теплоснабжению оказывают несколько предприятий, как муниципальных, так и частных</w:t>
      </w:r>
      <w:r w:rsidRPr="00E222DC">
        <w:rPr>
          <w:rStyle w:val="afc"/>
          <w:rFonts w:eastAsiaTheme="majorEastAsia"/>
        </w:rPr>
        <w:t>.</w:t>
      </w:r>
      <w:r w:rsidRPr="00E222DC">
        <w:rPr>
          <w:b/>
          <w:sz w:val="28"/>
          <w:szCs w:val="20"/>
        </w:rPr>
        <w:t xml:space="preserve">  </w:t>
      </w:r>
      <w:r w:rsidRPr="00E222DC">
        <w:rPr>
          <w:sz w:val="28"/>
          <w:szCs w:val="20"/>
        </w:rPr>
        <w:t xml:space="preserve">Около </w:t>
      </w:r>
      <w:r w:rsidRPr="00E222DC">
        <w:rPr>
          <w:b/>
          <w:sz w:val="28"/>
          <w:szCs w:val="20"/>
        </w:rPr>
        <w:t xml:space="preserve"> </w:t>
      </w:r>
      <w:r w:rsidRPr="00E222DC">
        <w:rPr>
          <w:sz w:val="28"/>
          <w:szCs w:val="20"/>
        </w:rPr>
        <w:t>99%</w:t>
      </w:r>
      <w:r w:rsidRPr="00E222DC">
        <w:rPr>
          <w:b/>
          <w:sz w:val="28"/>
          <w:szCs w:val="20"/>
        </w:rPr>
        <w:t xml:space="preserve"> </w:t>
      </w:r>
      <w:r w:rsidRPr="00E222DC">
        <w:rPr>
          <w:sz w:val="28"/>
          <w:szCs w:val="20"/>
        </w:rPr>
        <w:t>- доля районного  МУП «</w:t>
      </w:r>
      <w:proofErr w:type="spellStart"/>
      <w:r w:rsidRPr="00E222DC">
        <w:rPr>
          <w:sz w:val="28"/>
          <w:szCs w:val="20"/>
        </w:rPr>
        <w:t>ТеплоЭнергоРесурс</w:t>
      </w:r>
      <w:proofErr w:type="spellEnd"/>
      <w:r w:rsidRPr="00E222DC">
        <w:rPr>
          <w:sz w:val="28"/>
          <w:szCs w:val="20"/>
        </w:rPr>
        <w:t>».</w:t>
      </w:r>
    </w:p>
    <w:p w:rsidR="00187271" w:rsidRPr="000B2866" w:rsidRDefault="00187271" w:rsidP="00187271">
      <w:pPr>
        <w:ind w:firstLine="720"/>
        <w:jc w:val="both"/>
        <w:rPr>
          <w:color w:val="000000" w:themeColor="text1"/>
          <w:sz w:val="28"/>
          <w:szCs w:val="28"/>
        </w:rPr>
      </w:pPr>
      <w:r w:rsidRPr="00E222DC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E222DC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E222DC">
        <w:rPr>
          <w:sz w:val="28"/>
          <w:szCs w:val="28"/>
        </w:rPr>
        <w:t xml:space="preserve"> </w:t>
      </w:r>
      <w:r w:rsidRPr="000B2866">
        <w:rPr>
          <w:color w:val="000000" w:themeColor="text1"/>
          <w:sz w:val="28"/>
          <w:szCs w:val="28"/>
        </w:rPr>
        <w:t>годах индекс промышленного производства прогнозируется следующим образом: 202</w:t>
      </w:r>
      <w:r>
        <w:rPr>
          <w:color w:val="000000" w:themeColor="text1"/>
          <w:sz w:val="28"/>
          <w:szCs w:val="28"/>
        </w:rPr>
        <w:t>2</w:t>
      </w:r>
      <w:r w:rsidRPr="000B2866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87,8</w:t>
      </w:r>
      <w:r w:rsidRPr="000B2866">
        <w:rPr>
          <w:color w:val="000000" w:themeColor="text1"/>
          <w:sz w:val="28"/>
          <w:szCs w:val="28"/>
        </w:rPr>
        <w:t>%, 202</w:t>
      </w:r>
      <w:r>
        <w:rPr>
          <w:color w:val="000000" w:themeColor="text1"/>
          <w:sz w:val="28"/>
          <w:szCs w:val="28"/>
        </w:rPr>
        <w:t>3</w:t>
      </w:r>
      <w:r w:rsidRPr="000B2866">
        <w:rPr>
          <w:color w:val="000000" w:themeColor="text1"/>
          <w:sz w:val="28"/>
          <w:szCs w:val="28"/>
        </w:rPr>
        <w:t xml:space="preserve"> год- </w:t>
      </w:r>
      <w:r>
        <w:rPr>
          <w:color w:val="000000" w:themeColor="text1"/>
          <w:sz w:val="28"/>
          <w:szCs w:val="28"/>
        </w:rPr>
        <w:t>98,2</w:t>
      </w:r>
      <w:r w:rsidRPr="000B2866">
        <w:rPr>
          <w:color w:val="000000" w:themeColor="text1"/>
          <w:sz w:val="28"/>
          <w:szCs w:val="28"/>
        </w:rPr>
        <w:t>%, 202</w:t>
      </w:r>
      <w:r>
        <w:rPr>
          <w:color w:val="000000" w:themeColor="text1"/>
          <w:sz w:val="28"/>
          <w:szCs w:val="28"/>
        </w:rPr>
        <w:t>4</w:t>
      </w:r>
      <w:r w:rsidRPr="000B2866">
        <w:rPr>
          <w:color w:val="000000" w:themeColor="text1"/>
          <w:sz w:val="28"/>
          <w:szCs w:val="28"/>
        </w:rPr>
        <w:t xml:space="preserve"> год- </w:t>
      </w:r>
      <w:r>
        <w:rPr>
          <w:color w:val="000000" w:themeColor="text1"/>
          <w:sz w:val="28"/>
          <w:szCs w:val="28"/>
        </w:rPr>
        <w:t>99,6</w:t>
      </w:r>
      <w:r w:rsidRPr="000B2866">
        <w:rPr>
          <w:color w:val="000000" w:themeColor="text1"/>
          <w:sz w:val="28"/>
          <w:szCs w:val="28"/>
        </w:rPr>
        <w:t>%, 202</w:t>
      </w:r>
      <w:r>
        <w:rPr>
          <w:color w:val="000000" w:themeColor="text1"/>
          <w:sz w:val="28"/>
          <w:szCs w:val="28"/>
        </w:rPr>
        <w:t>5</w:t>
      </w:r>
      <w:r w:rsidRPr="000B2866">
        <w:rPr>
          <w:color w:val="000000" w:themeColor="text1"/>
          <w:sz w:val="28"/>
          <w:szCs w:val="28"/>
        </w:rPr>
        <w:t xml:space="preserve"> год-</w:t>
      </w:r>
      <w:r>
        <w:rPr>
          <w:color w:val="000000" w:themeColor="text1"/>
          <w:sz w:val="28"/>
          <w:szCs w:val="28"/>
        </w:rPr>
        <w:t>98,7</w:t>
      </w:r>
      <w:r w:rsidRPr="000B2866">
        <w:rPr>
          <w:color w:val="000000" w:themeColor="text1"/>
          <w:sz w:val="28"/>
          <w:szCs w:val="28"/>
        </w:rPr>
        <w:t>%.</w:t>
      </w:r>
    </w:p>
    <w:p w:rsidR="00187271" w:rsidRPr="00E222DC" w:rsidRDefault="00187271" w:rsidP="00187271">
      <w:pPr>
        <w:ind w:firstLine="720"/>
        <w:jc w:val="both"/>
        <w:rPr>
          <w:b/>
          <w:sz w:val="28"/>
          <w:szCs w:val="28"/>
        </w:rPr>
      </w:pPr>
      <w:r w:rsidRPr="00E222DC">
        <w:rPr>
          <w:b/>
          <w:sz w:val="28"/>
          <w:szCs w:val="28"/>
        </w:rPr>
        <w:t>Водоснабжение; водоотведение, организация сбора и утилизации отходов, деятельность по ликвидации загрязнений</w:t>
      </w:r>
      <w:r w:rsidR="00E77DB3">
        <w:rPr>
          <w:b/>
          <w:sz w:val="28"/>
          <w:szCs w:val="28"/>
        </w:rPr>
        <w:t xml:space="preserve"> </w:t>
      </w:r>
      <w:r w:rsidR="00E77DB3" w:rsidRPr="00E77DB3">
        <w:rPr>
          <w:b/>
          <w:sz w:val="28"/>
          <w:szCs w:val="28"/>
        </w:rPr>
        <w:t>(раздел E)</w:t>
      </w:r>
      <w:r w:rsidRPr="00E222DC">
        <w:rPr>
          <w:b/>
          <w:sz w:val="28"/>
          <w:szCs w:val="28"/>
        </w:rPr>
        <w:t>.</w:t>
      </w:r>
    </w:p>
    <w:p w:rsidR="00187271" w:rsidRPr="00E222DC" w:rsidRDefault="00187271" w:rsidP="00187271">
      <w:pPr>
        <w:ind w:firstLine="720"/>
        <w:jc w:val="both"/>
        <w:rPr>
          <w:sz w:val="28"/>
          <w:szCs w:val="28"/>
        </w:rPr>
      </w:pPr>
      <w:r w:rsidRPr="00E222DC">
        <w:rPr>
          <w:sz w:val="28"/>
          <w:szCs w:val="28"/>
        </w:rPr>
        <w:t>Данный вид экономической деятельности включает несколько предприятий, оказывающих услуги водоснабжения и водоотведения, как муниципальных, так и частных.</w:t>
      </w:r>
    </w:p>
    <w:p w:rsidR="00187271" w:rsidRPr="00E43D11" w:rsidRDefault="00187271" w:rsidP="00187271">
      <w:pPr>
        <w:ind w:firstLine="720"/>
        <w:jc w:val="both"/>
        <w:rPr>
          <w:b/>
          <w:color w:val="FF0000"/>
          <w:sz w:val="32"/>
          <w:szCs w:val="32"/>
        </w:rPr>
      </w:pPr>
      <w:r w:rsidRPr="00E222DC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E222DC">
        <w:rPr>
          <w:sz w:val="28"/>
          <w:szCs w:val="28"/>
        </w:rPr>
        <w:t>-202</w:t>
      </w:r>
      <w:r>
        <w:rPr>
          <w:sz w:val="28"/>
          <w:szCs w:val="28"/>
        </w:rPr>
        <w:t>54</w:t>
      </w:r>
      <w:r w:rsidRPr="00E222DC">
        <w:rPr>
          <w:sz w:val="28"/>
          <w:szCs w:val="28"/>
        </w:rPr>
        <w:t xml:space="preserve"> годах индекс </w:t>
      </w:r>
      <w:r w:rsidRPr="00CE1754">
        <w:rPr>
          <w:color w:val="000000" w:themeColor="text1"/>
          <w:sz w:val="28"/>
          <w:szCs w:val="28"/>
        </w:rPr>
        <w:t>промышленного производства по данному виду экономической деятельности прогнозируется следующим образом: 202</w:t>
      </w:r>
      <w:r>
        <w:rPr>
          <w:color w:val="000000" w:themeColor="text1"/>
          <w:sz w:val="28"/>
          <w:szCs w:val="28"/>
        </w:rPr>
        <w:t>2</w:t>
      </w:r>
      <w:r w:rsidRPr="00CE1754">
        <w:rPr>
          <w:color w:val="000000" w:themeColor="text1"/>
          <w:sz w:val="28"/>
          <w:szCs w:val="28"/>
        </w:rPr>
        <w:t xml:space="preserve"> год </w:t>
      </w:r>
      <w:r>
        <w:rPr>
          <w:color w:val="000000" w:themeColor="text1"/>
          <w:sz w:val="28"/>
          <w:szCs w:val="28"/>
        </w:rPr>
        <w:t>–</w:t>
      </w:r>
      <w:r w:rsidRPr="00CE175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87,7</w:t>
      </w:r>
      <w:r w:rsidRPr="00CE1754">
        <w:rPr>
          <w:color w:val="000000" w:themeColor="text1"/>
          <w:sz w:val="28"/>
          <w:szCs w:val="28"/>
        </w:rPr>
        <w:t>%, 202</w:t>
      </w:r>
      <w:r>
        <w:rPr>
          <w:color w:val="000000" w:themeColor="text1"/>
          <w:sz w:val="28"/>
          <w:szCs w:val="28"/>
        </w:rPr>
        <w:t>3</w:t>
      </w:r>
      <w:r w:rsidRPr="00CE1754">
        <w:rPr>
          <w:color w:val="000000" w:themeColor="text1"/>
          <w:sz w:val="28"/>
          <w:szCs w:val="28"/>
        </w:rPr>
        <w:t xml:space="preserve"> год </w:t>
      </w:r>
      <w:r>
        <w:rPr>
          <w:color w:val="000000" w:themeColor="text1"/>
          <w:sz w:val="28"/>
          <w:szCs w:val="28"/>
        </w:rPr>
        <w:t>–</w:t>
      </w:r>
      <w:r w:rsidRPr="00CE175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99,8</w:t>
      </w:r>
      <w:r w:rsidRPr="00CE1754">
        <w:rPr>
          <w:color w:val="000000" w:themeColor="text1"/>
          <w:sz w:val="28"/>
          <w:szCs w:val="28"/>
        </w:rPr>
        <w:t>%, 202</w:t>
      </w:r>
      <w:r>
        <w:rPr>
          <w:color w:val="000000" w:themeColor="text1"/>
          <w:sz w:val="28"/>
          <w:szCs w:val="28"/>
        </w:rPr>
        <w:t>4</w:t>
      </w:r>
      <w:r w:rsidRPr="00CE1754">
        <w:rPr>
          <w:color w:val="000000" w:themeColor="text1"/>
          <w:sz w:val="28"/>
          <w:szCs w:val="28"/>
        </w:rPr>
        <w:t xml:space="preserve"> год </w:t>
      </w:r>
      <w:r>
        <w:rPr>
          <w:color w:val="000000" w:themeColor="text1"/>
          <w:sz w:val="28"/>
          <w:szCs w:val="28"/>
        </w:rPr>
        <w:t>–</w:t>
      </w:r>
      <w:r w:rsidRPr="00CE1754">
        <w:rPr>
          <w:color w:val="000000" w:themeColor="text1"/>
          <w:sz w:val="28"/>
          <w:szCs w:val="28"/>
        </w:rPr>
        <w:t xml:space="preserve"> 10</w:t>
      </w:r>
      <w:r>
        <w:rPr>
          <w:color w:val="000000" w:themeColor="text1"/>
          <w:sz w:val="28"/>
          <w:szCs w:val="28"/>
        </w:rPr>
        <w:t>1,3</w:t>
      </w:r>
      <w:r w:rsidRPr="00CE1754">
        <w:rPr>
          <w:color w:val="000000" w:themeColor="text1"/>
          <w:sz w:val="28"/>
          <w:szCs w:val="28"/>
        </w:rPr>
        <w:t>%, 202</w:t>
      </w:r>
      <w:r>
        <w:rPr>
          <w:color w:val="000000" w:themeColor="text1"/>
          <w:sz w:val="28"/>
          <w:szCs w:val="28"/>
        </w:rPr>
        <w:t>5</w:t>
      </w:r>
      <w:r w:rsidRPr="00CE1754">
        <w:rPr>
          <w:color w:val="000000" w:themeColor="text1"/>
          <w:sz w:val="28"/>
          <w:szCs w:val="28"/>
        </w:rPr>
        <w:t xml:space="preserve"> год </w:t>
      </w:r>
      <w:r>
        <w:rPr>
          <w:color w:val="000000" w:themeColor="text1"/>
          <w:sz w:val="28"/>
          <w:szCs w:val="28"/>
        </w:rPr>
        <w:t>–</w:t>
      </w:r>
      <w:r w:rsidRPr="00CE1754">
        <w:rPr>
          <w:color w:val="000000" w:themeColor="text1"/>
          <w:sz w:val="28"/>
          <w:szCs w:val="28"/>
        </w:rPr>
        <w:t xml:space="preserve"> 100</w:t>
      </w:r>
      <w:r>
        <w:rPr>
          <w:color w:val="000000" w:themeColor="text1"/>
          <w:sz w:val="28"/>
          <w:szCs w:val="28"/>
        </w:rPr>
        <w:t>,3</w:t>
      </w:r>
      <w:r w:rsidRPr="00CE1754">
        <w:rPr>
          <w:color w:val="000000" w:themeColor="text1"/>
          <w:sz w:val="28"/>
          <w:szCs w:val="28"/>
        </w:rPr>
        <w:t>%.</w:t>
      </w:r>
    </w:p>
    <w:p w:rsidR="00ED0BA1" w:rsidRPr="003D2605" w:rsidRDefault="00ED0BA1" w:rsidP="003469B0">
      <w:pPr>
        <w:ind w:firstLine="720"/>
        <w:jc w:val="both"/>
        <w:rPr>
          <w:b/>
          <w:color w:val="FF0000"/>
          <w:sz w:val="32"/>
          <w:szCs w:val="32"/>
        </w:rPr>
      </w:pPr>
    </w:p>
    <w:p w:rsidR="00CF19CC" w:rsidRPr="00001800" w:rsidRDefault="009E688C" w:rsidP="00001800">
      <w:pPr>
        <w:jc w:val="center"/>
        <w:rPr>
          <w:b/>
          <w:sz w:val="28"/>
          <w:szCs w:val="28"/>
        </w:rPr>
      </w:pPr>
      <w:r w:rsidRPr="00001800">
        <w:rPr>
          <w:b/>
          <w:sz w:val="28"/>
          <w:szCs w:val="28"/>
        </w:rPr>
        <w:t>СЕЛЬСКОЕ ХОЗЯЙСТВО</w:t>
      </w:r>
    </w:p>
    <w:p w:rsidR="00824468" w:rsidRPr="003D2605" w:rsidRDefault="00824468" w:rsidP="00001800">
      <w:pPr>
        <w:ind w:firstLine="709"/>
        <w:jc w:val="both"/>
        <w:rPr>
          <w:b/>
          <w:color w:val="FF0000"/>
          <w:sz w:val="32"/>
          <w:szCs w:val="32"/>
        </w:rPr>
      </w:pPr>
    </w:p>
    <w:p w:rsidR="00B1185E" w:rsidRPr="00001800" w:rsidRDefault="00B1185E" w:rsidP="00001800">
      <w:pPr>
        <w:ind w:firstLine="709"/>
        <w:jc w:val="both"/>
        <w:rPr>
          <w:sz w:val="28"/>
          <w:szCs w:val="20"/>
        </w:rPr>
      </w:pPr>
      <w:r w:rsidRPr="00001800">
        <w:rPr>
          <w:sz w:val="28"/>
          <w:szCs w:val="20"/>
        </w:rPr>
        <w:t xml:space="preserve">По оценке в 2022 году всеми категориями хозяйств района будет произведено  сельскохозяйственной продукции на сумму </w:t>
      </w:r>
      <w:r w:rsidR="00001800" w:rsidRPr="00001800">
        <w:rPr>
          <w:sz w:val="28"/>
          <w:szCs w:val="20"/>
        </w:rPr>
        <w:t xml:space="preserve">641,7 </w:t>
      </w:r>
      <w:r w:rsidRPr="00001800">
        <w:rPr>
          <w:sz w:val="28"/>
          <w:szCs w:val="20"/>
        </w:rPr>
        <w:t xml:space="preserve">млн. рублей, индекс производства продукции сельского хозяйства составит </w:t>
      </w:r>
      <w:r w:rsidR="00001800" w:rsidRPr="00001800">
        <w:rPr>
          <w:sz w:val="28"/>
          <w:szCs w:val="20"/>
        </w:rPr>
        <w:t>116,1</w:t>
      </w:r>
      <w:r w:rsidRPr="00001800">
        <w:rPr>
          <w:sz w:val="28"/>
          <w:szCs w:val="20"/>
        </w:rPr>
        <w:t xml:space="preserve"> %.  </w:t>
      </w:r>
    </w:p>
    <w:p w:rsidR="00B1185E" w:rsidRPr="004F390A" w:rsidRDefault="00B1185E" w:rsidP="00001800">
      <w:pPr>
        <w:ind w:firstLine="709"/>
        <w:jc w:val="both"/>
        <w:rPr>
          <w:color w:val="FF0000"/>
          <w:sz w:val="28"/>
          <w:szCs w:val="20"/>
        </w:rPr>
      </w:pPr>
    </w:p>
    <w:p w:rsidR="00B1185E" w:rsidRPr="001375DA" w:rsidRDefault="00B1185E" w:rsidP="00001800">
      <w:pPr>
        <w:ind w:firstLine="709"/>
        <w:jc w:val="both"/>
        <w:rPr>
          <w:color w:val="000000" w:themeColor="text1"/>
          <w:sz w:val="28"/>
          <w:szCs w:val="28"/>
        </w:rPr>
      </w:pPr>
      <w:r w:rsidRPr="001375DA">
        <w:rPr>
          <w:color w:val="000000" w:themeColor="text1"/>
          <w:sz w:val="28"/>
          <w:szCs w:val="28"/>
        </w:rPr>
        <w:lastRenderedPageBreak/>
        <w:t>В 2022 году  общая  посевная площадь  под  урожай  2022  года  ожидается  на  уровне   9430 га  (без учета личных подсобных хозяйств), что  на  249  га или 2,6 %  больше  уровня 2021 года.</w:t>
      </w:r>
    </w:p>
    <w:p w:rsidR="00B1185E" w:rsidRPr="001375DA" w:rsidRDefault="00B1185E" w:rsidP="00001800">
      <w:pPr>
        <w:ind w:firstLine="709"/>
        <w:jc w:val="both"/>
        <w:rPr>
          <w:color w:val="000000" w:themeColor="text1"/>
          <w:sz w:val="28"/>
          <w:szCs w:val="28"/>
        </w:rPr>
      </w:pPr>
      <w:r w:rsidRPr="001375DA">
        <w:rPr>
          <w:color w:val="000000" w:themeColor="text1"/>
          <w:sz w:val="28"/>
          <w:szCs w:val="28"/>
        </w:rPr>
        <w:t>Планируется  увеличить  посевные  площади</w:t>
      </w:r>
      <w:r w:rsidR="00001800">
        <w:rPr>
          <w:color w:val="000000" w:themeColor="text1"/>
          <w:sz w:val="28"/>
          <w:szCs w:val="28"/>
        </w:rPr>
        <w:t>:</w:t>
      </w:r>
      <w:r w:rsidRPr="001375DA">
        <w:rPr>
          <w:color w:val="000000" w:themeColor="text1"/>
          <w:sz w:val="28"/>
          <w:szCs w:val="28"/>
        </w:rPr>
        <w:t xml:space="preserve"> зерновых  и  зернобобовых  культур  на  380 га, технических культур  на  290 га, многолетних  </w:t>
      </w:r>
      <w:proofErr w:type="spellStart"/>
      <w:r w:rsidRPr="001375DA">
        <w:rPr>
          <w:color w:val="000000" w:themeColor="text1"/>
          <w:sz w:val="28"/>
          <w:szCs w:val="28"/>
        </w:rPr>
        <w:t>беспокровных</w:t>
      </w:r>
      <w:proofErr w:type="spellEnd"/>
      <w:r w:rsidRPr="001375DA">
        <w:rPr>
          <w:color w:val="000000" w:themeColor="text1"/>
          <w:sz w:val="28"/>
          <w:szCs w:val="28"/>
        </w:rPr>
        <w:t xml:space="preserve">  трав - на  125 га. Произойдет  сокращение  посевных  площадей  картофеля - на  150 га</w:t>
      </w:r>
      <w:r w:rsidRPr="001375DA">
        <w:rPr>
          <w:color w:val="000000" w:themeColor="text1"/>
          <w:sz w:val="28"/>
          <w:szCs w:val="20"/>
        </w:rPr>
        <w:t>,</w:t>
      </w:r>
      <w:r w:rsidRPr="001375DA">
        <w:rPr>
          <w:color w:val="000000" w:themeColor="text1"/>
          <w:sz w:val="28"/>
          <w:szCs w:val="28"/>
        </w:rPr>
        <w:t xml:space="preserve"> овощей  открытого  грунта - на  26 га.</w:t>
      </w:r>
    </w:p>
    <w:p w:rsidR="00B1185E" w:rsidRPr="001375DA" w:rsidRDefault="00B1185E" w:rsidP="00001800">
      <w:pPr>
        <w:ind w:firstLine="709"/>
        <w:jc w:val="both"/>
        <w:rPr>
          <w:color w:val="000000" w:themeColor="text1"/>
          <w:sz w:val="28"/>
          <w:szCs w:val="20"/>
        </w:rPr>
      </w:pPr>
      <w:r w:rsidRPr="001375DA">
        <w:rPr>
          <w:color w:val="000000" w:themeColor="text1"/>
          <w:sz w:val="28"/>
          <w:szCs w:val="20"/>
        </w:rPr>
        <w:t>Такие значительные изменения в структуре посевных площадей связаны с использованием системы севооборот</w:t>
      </w:r>
      <w:proofErr w:type="gramStart"/>
      <w:r w:rsidRPr="001375DA">
        <w:rPr>
          <w:color w:val="000000" w:themeColor="text1"/>
          <w:sz w:val="28"/>
          <w:szCs w:val="20"/>
        </w:rPr>
        <w:t xml:space="preserve">а </w:t>
      </w:r>
      <w:r w:rsidRPr="001375DA">
        <w:rPr>
          <w:color w:val="000000" w:themeColor="text1"/>
          <w:sz w:val="28"/>
          <w:szCs w:val="28"/>
        </w:rPr>
        <w:t>ООО</w:t>
      </w:r>
      <w:proofErr w:type="gramEnd"/>
      <w:r w:rsidRPr="001375DA">
        <w:rPr>
          <w:color w:val="000000" w:themeColor="text1"/>
          <w:sz w:val="28"/>
          <w:szCs w:val="28"/>
        </w:rPr>
        <w:t xml:space="preserve"> «</w:t>
      </w:r>
      <w:proofErr w:type="spellStart"/>
      <w:r w:rsidRPr="001375DA">
        <w:rPr>
          <w:color w:val="000000" w:themeColor="text1"/>
          <w:sz w:val="28"/>
          <w:szCs w:val="28"/>
        </w:rPr>
        <w:t>Козинский</w:t>
      </w:r>
      <w:proofErr w:type="spellEnd"/>
      <w:r w:rsidRPr="001375DA">
        <w:rPr>
          <w:color w:val="000000" w:themeColor="text1"/>
          <w:sz w:val="28"/>
          <w:szCs w:val="28"/>
        </w:rPr>
        <w:t xml:space="preserve"> тепличный комбинат», который выращивает сельскохозяйственные культуры также в Смоленском районе. </w:t>
      </w:r>
    </w:p>
    <w:p w:rsidR="00B1185E" w:rsidRPr="001375DA" w:rsidRDefault="00B1185E" w:rsidP="00001800">
      <w:pPr>
        <w:ind w:firstLine="709"/>
        <w:jc w:val="both"/>
        <w:rPr>
          <w:color w:val="000000" w:themeColor="text1"/>
          <w:sz w:val="28"/>
          <w:szCs w:val="28"/>
        </w:rPr>
      </w:pPr>
      <w:r w:rsidRPr="001375DA">
        <w:rPr>
          <w:color w:val="000000" w:themeColor="text1"/>
          <w:sz w:val="28"/>
          <w:szCs w:val="20"/>
        </w:rPr>
        <w:t xml:space="preserve">Таким  образом, исходя из структуры  посевных площадей, в  2022 году  следует  ожидать  </w:t>
      </w:r>
      <w:r w:rsidRPr="001375DA">
        <w:rPr>
          <w:color w:val="000000" w:themeColor="text1"/>
          <w:sz w:val="28"/>
          <w:szCs w:val="28"/>
        </w:rPr>
        <w:t>увеличения  валового  сбора  зерновых   в  сельхозпредприятиях  не  менее</w:t>
      </w:r>
      <w:proofErr w:type="gramStart"/>
      <w:r w:rsidRPr="001375DA">
        <w:rPr>
          <w:color w:val="000000" w:themeColor="text1"/>
          <w:sz w:val="28"/>
          <w:szCs w:val="28"/>
        </w:rPr>
        <w:t>,</w:t>
      </w:r>
      <w:proofErr w:type="gramEnd"/>
      <w:r w:rsidRPr="001375DA">
        <w:rPr>
          <w:color w:val="000000" w:themeColor="text1"/>
          <w:sz w:val="28"/>
          <w:szCs w:val="28"/>
        </w:rPr>
        <w:t xml:space="preserve"> чем  на  1</w:t>
      </w:r>
      <w:r>
        <w:rPr>
          <w:color w:val="000000" w:themeColor="text1"/>
          <w:sz w:val="28"/>
          <w:szCs w:val="28"/>
        </w:rPr>
        <w:t>3</w:t>
      </w:r>
      <w:r w:rsidRPr="001375DA">
        <w:rPr>
          <w:color w:val="000000" w:themeColor="text1"/>
          <w:sz w:val="28"/>
          <w:szCs w:val="28"/>
        </w:rPr>
        <w:t xml:space="preserve"> %. В  фермерских  хозяйствах  произойдет  снижение  валового  сбора  зерна  на  13 %.</w:t>
      </w:r>
    </w:p>
    <w:p w:rsidR="00B1185E" w:rsidRPr="001375DA" w:rsidRDefault="00B1185E" w:rsidP="00001800">
      <w:pPr>
        <w:ind w:firstLine="709"/>
        <w:jc w:val="both"/>
        <w:rPr>
          <w:color w:val="000000" w:themeColor="text1"/>
          <w:sz w:val="28"/>
          <w:szCs w:val="28"/>
        </w:rPr>
      </w:pPr>
      <w:r w:rsidRPr="001375DA">
        <w:rPr>
          <w:color w:val="000000" w:themeColor="text1"/>
          <w:sz w:val="28"/>
          <w:szCs w:val="28"/>
        </w:rPr>
        <w:t>Производство  семян  рапса  в  сельхозпредприятиях  увеличится    на  5 %, в  фермерских  хозяйствах прогнозируется  на  уровне  прошлого  года.</w:t>
      </w:r>
    </w:p>
    <w:p w:rsidR="00B1185E" w:rsidRDefault="00B1185E" w:rsidP="00001800">
      <w:pPr>
        <w:ind w:firstLine="709"/>
        <w:jc w:val="both"/>
        <w:rPr>
          <w:color w:val="000000" w:themeColor="text1"/>
          <w:sz w:val="28"/>
          <w:szCs w:val="28"/>
        </w:rPr>
      </w:pPr>
      <w:r w:rsidRPr="001375DA">
        <w:rPr>
          <w:color w:val="000000" w:themeColor="text1"/>
          <w:sz w:val="28"/>
          <w:szCs w:val="28"/>
        </w:rPr>
        <w:t xml:space="preserve">В  связи  со  значительным  сокращением  в  сезоне  2022 года  в  сельскохозяйственных  организациях  посевных площадей  картофеля,  произойдет  снижение  валового  объема  производства  картофеля  в  1,8 раза. Напротив, в  крестьянских  (фермерских)  хозяйствах  прогнозируется  рост  объемов  производства  картофеля  в 1,3 раза. </w:t>
      </w:r>
    </w:p>
    <w:p w:rsidR="00401661" w:rsidRPr="001375DA" w:rsidRDefault="00401661" w:rsidP="0000180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2021  году  производством  овощей  открытого  грунта  в  районе  занимался  ООО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Козинский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ТК». Посевная    площадь    составила   27 га. В   2022  год</w:t>
      </w:r>
      <w:proofErr w:type="gramStart"/>
      <w:r>
        <w:rPr>
          <w:color w:val="000000"/>
          <w:sz w:val="28"/>
          <w:szCs w:val="28"/>
          <w:shd w:val="clear" w:color="auto" w:fill="FFFFFF"/>
        </w:rPr>
        <w:t>у   ООО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Козинский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ТК» овощные  культуры  в  структуру  ярового  сева  Кардымовского  района  не  включал, так  как   планировал  сеять  их  на  территории  муниципального  образования  «Смоленский  район». Поэтому по категории сельхозпредприятия производства овощей не будет. Сев овощей открытого грунта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Кардымовском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районе «КТК» планирует в 2023 году, и потом, в 2025 г.</w:t>
      </w:r>
    </w:p>
    <w:p w:rsidR="00B1185E" w:rsidRPr="001375DA" w:rsidRDefault="00B1185E" w:rsidP="00001800">
      <w:pPr>
        <w:ind w:firstLine="709"/>
        <w:jc w:val="both"/>
        <w:rPr>
          <w:color w:val="000000" w:themeColor="text1"/>
          <w:sz w:val="28"/>
          <w:szCs w:val="28"/>
        </w:rPr>
      </w:pPr>
      <w:r w:rsidRPr="001375DA">
        <w:rPr>
          <w:color w:val="000000" w:themeColor="text1"/>
          <w:sz w:val="28"/>
          <w:szCs w:val="28"/>
        </w:rPr>
        <w:t>В  целом  по  району,  с  учетом  объемов  производства  сельскохозяйственной продукции  в  личных подсобных хозяйствах, в  202</w:t>
      </w:r>
      <w:r w:rsidRPr="0045073A">
        <w:rPr>
          <w:color w:val="000000" w:themeColor="text1"/>
          <w:sz w:val="28"/>
          <w:szCs w:val="28"/>
        </w:rPr>
        <w:t>2</w:t>
      </w:r>
      <w:r w:rsidRPr="001375DA">
        <w:rPr>
          <w:color w:val="000000" w:themeColor="text1"/>
          <w:sz w:val="28"/>
          <w:szCs w:val="28"/>
        </w:rPr>
        <w:t xml:space="preserve">  году  ожидается  увеличение  производства  зерна, семян  рапса. Производство  овощей  и  картофеля  сократится.</w:t>
      </w:r>
    </w:p>
    <w:p w:rsidR="00B1185E" w:rsidRPr="001375DA" w:rsidRDefault="00B1185E" w:rsidP="00001800">
      <w:pPr>
        <w:ind w:firstLine="709"/>
        <w:jc w:val="both"/>
        <w:rPr>
          <w:color w:val="000000" w:themeColor="text1"/>
          <w:sz w:val="28"/>
          <w:szCs w:val="28"/>
        </w:rPr>
      </w:pPr>
      <w:r w:rsidRPr="001375DA">
        <w:rPr>
          <w:color w:val="000000" w:themeColor="text1"/>
          <w:sz w:val="28"/>
          <w:szCs w:val="28"/>
        </w:rPr>
        <w:t xml:space="preserve">В  сельскохозяйственных  организациях  следует  ожидать  значительного  снижения  </w:t>
      </w:r>
      <w:r>
        <w:rPr>
          <w:color w:val="000000" w:themeColor="text1"/>
          <w:sz w:val="28"/>
          <w:szCs w:val="28"/>
        </w:rPr>
        <w:t xml:space="preserve">производства  </w:t>
      </w:r>
      <w:r w:rsidRPr="001375DA">
        <w:rPr>
          <w:color w:val="000000" w:themeColor="text1"/>
          <w:sz w:val="28"/>
          <w:szCs w:val="28"/>
        </w:rPr>
        <w:t>молока, так  как  в  СПК  «совхоз  Днепр»  в  2022 году  полностью  ликвидировали  дойное  стадо. Валовой  надой  молока  по  категории  сельхозпредприятия  составит  5</w:t>
      </w:r>
      <w:r>
        <w:rPr>
          <w:color w:val="000000" w:themeColor="text1"/>
          <w:sz w:val="28"/>
          <w:szCs w:val="28"/>
        </w:rPr>
        <w:t>7</w:t>
      </w:r>
      <w:r w:rsidRPr="001375DA">
        <w:rPr>
          <w:color w:val="000000" w:themeColor="text1"/>
          <w:sz w:val="28"/>
          <w:szCs w:val="28"/>
        </w:rPr>
        <w:t xml:space="preserve"> %  к  уровню  2021 года. За  счет  пополнения  дойного  стада  в  фермерских  хозяйствах  ожидается  увеличение  производства  молочной  продукции  в  среднем  в  1,</w:t>
      </w:r>
      <w:r>
        <w:rPr>
          <w:color w:val="000000" w:themeColor="text1"/>
          <w:sz w:val="28"/>
          <w:szCs w:val="28"/>
        </w:rPr>
        <w:t>2</w:t>
      </w:r>
      <w:r w:rsidRPr="001375DA">
        <w:rPr>
          <w:color w:val="000000" w:themeColor="text1"/>
          <w:sz w:val="28"/>
          <w:szCs w:val="28"/>
        </w:rPr>
        <w:t xml:space="preserve"> раза. </w:t>
      </w:r>
    </w:p>
    <w:p w:rsidR="00B1185E" w:rsidRPr="001375DA" w:rsidRDefault="00B1185E" w:rsidP="00001800">
      <w:pPr>
        <w:ind w:firstLine="709"/>
        <w:jc w:val="both"/>
        <w:rPr>
          <w:color w:val="000000" w:themeColor="text1"/>
          <w:sz w:val="32"/>
          <w:szCs w:val="28"/>
        </w:rPr>
      </w:pPr>
      <w:r w:rsidRPr="001375DA">
        <w:rPr>
          <w:color w:val="000000" w:themeColor="text1"/>
          <w:sz w:val="28"/>
          <w:szCs w:val="28"/>
        </w:rPr>
        <w:t xml:space="preserve">За  счет  увеличения  поголовья  КРС  мясных  пород  в  крестьянских  (фермерских)  хозяйствах  производство  мяса  вырастет  на  </w:t>
      </w:r>
      <w:r>
        <w:rPr>
          <w:color w:val="000000" w:themeColor="text1"/>
          <w:sz w:val="28"/>
          <w:szCs w:val="28"/>
        </w:rPr>
        <w:t>12</w:t>
      </w:r>
      <w:r w:rsidRPr="001375DA">
        <w:rPr>
          <w:color w:val="000000" w:themeColor="text1"/>
          <w:sz w:val="28"/>
          <w:szCs w:val="28"/>
        </w:rPr>
        <w:t xml:space="preserve"> %     к    уровню  202</w:t>
      </w:r>
      <w:r w:rsidRPr="00401661">
        <w:rPr>
          <w:color w:val="000000" w:themeColor="text1"/>
          <w:sz w:val="28"/>
          <w:szCs w:val="28"/>
        </w:rPr>
        <w:t>1</w:t>
      </w:r>
      <w:r w:rsidRPr="001375DA">
        <w:rPr>
          <w:color w:val="000000" w:themeColor="text1"/>
          <w:sz w:val="28"/>
          <w:szCs w:val="28"/>
        </w:rPr>
        <w:t xml:space="preserve"> года.</w:t>
      </w:r>
      <w:r w:rsidRPr="001375DA">
        <w:rPr>
          <w:color w:val="000000" w:themeColor="text1"/>
          <w:sz w:val="32"/>
          <w:szCs w:val="28"/>
        </w:rPr>
        <w:t xml:space="preserve">  </w:t>
      </w:r>
    </w:p>
    <w:p w:rsidR="00B1185E" w:rsidRPr="001375DA" w:rsidRDefault="00B1185E" w:rsidP="00001800">
      <w:pPr>
        <w:ind w:firstLine="709"/>
        <w:jc w:val="both"/>
        <w:rPr>
          <w:color w:val="000000" w:themeColor="text1"/>
          <w:sz w:val="28"/>
          <w:szCs w:val="28"/>
        </w:rPr>
      </w:pPr>
      <w:r w:rsidRPr="001375DA">
        <w:rPr>
          <w:color w:val="000000" w:themeColor="text1"/>
          <w:sz w:val="28"/>
          <w:szCs w:val="28"/>
        </w:rPr>
        <w:t>В среднесрочной перспективе валовой объем животноводческой продукции  незначительно будет повышаться как за счет  пополнения дойного стада, так и за счет увеличения поголовья КРС мясных пород.</w:t>
      </w:r>
    </w:p>
    <w:p w:rsidR="00B1185E" w:rsidRPr="001375DA" w:rsidRDefault="00B1185E" w:rsidP="00001800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1375DA">
        <w:rPr>
          <w:color w:val="000000" w:themeColor="text1"/>
          <w:sz w:val="28"/>
          <w:szCs w:val="28"/>
        </w:rPr>
        <w:lastRenderedPageBreak/>
        <w:t>Невысокие темпы роста  основных показателей сельскохозяйственного производства  в целом по району обусловлены тем, что  на их формирование большое влияние оказывают  личные подсобные хозяйства. Четверть овощей и картофеля выращивает население,  производство яиц полностью сосредоточено в частном секторе. На долю личных подсобных хозяй</w:t>
      </w:r>
      <w:proofErr w:type="gramStart"/>
      <w:r w:rsidRPr="001375DA">
        <w:rPr>
          <w:color w:val="000000" w:themeColor="text1"/>
          <w:sz w:val="28"/>
          <w:szCs w:val="28"/>
        </w:rPr>
        <w:t>ств пр</w:t>
      </w:r>
      <w:proofErr w:type="gramEnd"/>
      <w:r w:rsidRPr="001375DA">
        <w:rPr>
          <w:color w:val="000000" w:themeColor="text1"/>
          <w:sz w:val="28"/>
          <w:szCs w:val="28"/>
        </w:rPr>
        <w:t xml:space="preserve">иходится 36% производимого в районе молока,  63% мяса. </w:t>
      </w:r>
    </w:p>
    <w:p w:rsidR="00B1185E" w:rsidRPr="001375DA" w:rsidRDefault="00B1185E" w:rsidP="00001800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1375DA">
        <w:rPr>
          <w:color w:val="000000" w:themeColor="text1"/>
          <w:sz w:val="28"/>
          <w:szCs w:val="28"/>
        </w:rPr>
        <w:t>По категории «хозяйства населения» прослеживается устойчивое снижение объемов производства сельхозпродукции.  Причина -  уменьшение из года в год поголовья скота, связанное со старением населения и оттоком молодежи из села.</w:t>
      </w:r>
    </w:p>
    <w:p w:rsidR="00B1185E" w:rsidRPr="00001800" w:rsidRDefault="00B1185E" w:rsidP="00001800">
      <w:pPr>
        <w:ind w:firstLine="709"/>
        <w:jc w:val="both"/>
        <w:rPr>
          <w:sz w:val="28"/>
          <w:szCs w:val="28"/>
        </w:rPr>
      </w:pPr>
      <w:r w:rsidRPr="00001800">
        <w:rPr>
          <w:sz w:val="28"/>
          <w:szCs w:val="28"/>
        </w:rPr>
        <w:t xml:space="preserve">Таким образом,  индекс производства продукции </w:t>
      </w:r>
      <w:r w:rsidRPr="00001800">
        <w:rPr>
          <w:b/>
          <w:i/>
          <w:sz w:val="28"/>
          <w:szCs w:val="28"/>
        </w:rPr>
        <w:t>растениеводства</w:t>
      </w:r>
      <w:r w:rsidRPr="00001800">
        <w:rPr>
          <w:sz w:val="28"/>
          <w:szCs w:val="28"/>
        </w:rPr>
        <w:t xml:space="preserve"> в  2022 году составит </w:t>
      </w:r>
      <w:r w:rsidR="00001800" w:rsidRPr="00001800">
        <w:rPr>
          <w:sz w:val="28"/>
          <w:szCs w:val="28"/>
        </w:rPr>
        <w:t>81,5</w:t>
      </w:r>
      <w:r w:rsidRPr="00001800">
        <w:rPr>
          <w:sz w:val="28"/>
          <w:szCs w:val="28"/>
        </w:rPr>
        <w:t>%, в среднесрочной перспективе прогнозируется: 2023 год –</w:t>
      </w:r>
      <w:r w:rsidR="00001800" w:rsidRPr="00001800">
        <w:rPr>
          <w:sz w:val="28"/>
          <w:szCs w:val="28"/>
        </w:rPr>
        <w:t>135,0</w:t>
      </w:r>
      <w:r w:rsidRPr="00001800">
        <w:rPr>
          <w:sz w:val="28"/>
          <w:szCs w:val="28"/>
        </w:rPr>
        <w:t>%, 2024 год –</w:t>
      </w:r>
      <w:r w:rsidR="00001800" w:rsidRPr="00001800">
        <w:rPr>
          <w:sz w:val="28"/>
          <w:szCs w:val="28"/>
        </w:rPr>
        <w:t>84,1</w:t>
      </w:r>
      <w:r w:rsidRPr="00001800">
        <w:rPr>
          <w:sz w:val="28"/>
          <w:szCs w:val="28"/>
        </w:rPr>
        <w:t>%, 2025 год –</w:t>
      </w:r>
      <w:r w:rsidR="00001800" w:rsidRPr="00001800">
        <w:rPr>
          <w:sz w:val="28"/>
          <w:szCs w:val="28"/>
        </w:rPr>
        <w:t>132,9</w:t>
      </w:r>
      <w:r w:rsidRPr="00001800">
        <w:rPr>
          <w:sz w:val="28"/>
          <w:szCs w:val="28"/>
        </w:rPr>
        <w:t>%.</w:t>
      </w:r>
    </w:p>
    <w:p w:rsidR="00B1185E" w:rsidRPr="00001800" w:rsidRDefault="00B1185E" w:rsidP="00001800">
      <w:pPr>
        <w:ind w:firstLine="709"/>
        <w:jc w:val="both"/>
        <w:rPr>
          <w:sz w:val="28"/>
          <w:szCs w:val="28"/>
        </w:rPr>
      </w:pPr>
      <w:r w:rsidRPr="00001800">
        <w:rPr>
          <w:sz w:val="28"/>
          <w:szCs w:val="28"/>
        </w:rPr>
        <w:t xml:space="preserve">Индекс производства продукции </w:t>
      </w:r>
      <w:r w:rsidRPr="00001800">
        <w:rPr>
          <w:b/>
          <w:i/>
          <w:sz w:val="28"/>
          <w:szCs w:val="28"/>
        </w:rPr>
        <w:t xml:space="preserve">животноводства   </w:t>
      </w:r>
      <w:r w:rsidRPr="00001800">
        <w:rPr>
          <w:sz w:val="28"/>
          <w:szCs w:val="28"/>
        </w:rPr>
        <w:t>в прогнозном периоде будет выглядеть следующим образом: 2022 год -</w:t>
      </w:r>
      <w:r w:rsidR="00001800" w:rsidRPr="00001800">
        <w:rPr>
          <w:sz w:val="28"/>
          <w:szCs w:val="28"/>
        </w:rPr>
        <w:t xml:space="preserve"> 93,6</w:t>
      </w:r>
      <w:r w:rsidRPr="00001800">
        <w:rPr>
          <w:sz w:val="28"/>
          <w:szCs w:val="28"/>
        </w:rPr>
        <w:t>%, 2023 год –</w:t>
      </w:r>
      <w:r w:rsidR="00001800" w:rsidRPr="00001800">
        <w:rPr>
          <w:sz w:val="28"/>
          <w:szCs w:val="28"/>
        </w:rPr>
        <w:t>98,3</w:t>
      </w:r>
      <w:r w:rsidRPr="00001800">
        <w:rPr>
          <w:sz w:val="28"/>
          <w:szCs w:val="28"/>
        </w:rPr>
        <w:t>%, 2024 год –</w:t>
      </w:r>
      <w:r w:rsidR="00001800" w:rsidRPr="00001800">
        <w:rPr>
          <w:sz w:val="28"/>
          <w:szCs w:val="28"/>
        </w:rPr>
        <w:t>99,9</w:t>
      </w:r>
      <w:r w:rsidRPr="00001800">
        <w:rPr>
          <w:sz w:val="28"/>
          <w:szCs w:val="28"/>
        </w:rPr>
        <w:t>%, 2025 год –</w:t>
      </w:r>
      <w:r w:rsidR="00001800" w:rsidRPr="00001800">
        <w:rPr>
          <w:sz w:val="28"/>
          <w:szCs w:val="28"/>
        </w:rPr>
        <w:t>98,8</w:t>
      </w:r>
      <w:r w:rsidRPr="00001800">
        <w:rPr>
          <w:sz w:val="28"/>
          <w:szCs w:val="28"/>
        </w:rPr>
        <w:t>%.</w:t>
      </w:r>
    </w:p>
    <w:p w:rsidR="00B1185E" w:rsidRPr="00001800" w:rsidRDefault="00B1185E" w:rsidP="00001800">
      <w:pPr>
        <w:ind w:firstLine="709"/>
        <w:jc w:val="both"/>
        <w:rPr>
          <w:sz w:val="28"/>
          <w:szCs w:val="28"/>
        </w:rPr>
      </w:pPr>
      <w:r w:rsidRPr="00001800">
        <w:rPr>
          <w:sz w:val="28"/>
          <w:szCs w:val="28"/>
        </w:rPr>
        <w:t xml:space="preserve">Индекс производства  продукции </w:t>
      </w:r>
      <w:r w:rsidRPr="00001800">
        <w:rPr>
          <w:b/>
          <w:i/>
          <w:sz w:val="28"/>
          <w:szCs w:val="28"/>
        </w:rPr>
        <w:t>сельского хозяйства</w:t>
      </w:r>
      <w:r w:rsidRPr="00001800">
        <w:rPr>
          <w:sz w:val="28"/>
          <w:szCs w:val="28"/>
        </w:rPr>
        <w:t xml:space="preserve"> в целом оценивается следующим образом: 2022год – </w:t>
      </w:r>
      <w:r w:rsidR="00001800" w:rsidRPr="00001800">
        <w:rPr>
          <w:sz w:val="28"/>
          <w:szCs w:val="28"/>
        </w:rPr>
        <w:t>82,9</w:t>
      </w:r>
      <w:r w:rsidRPr="00001800">
        <w:rPr>
          <w:sz w:val="28"/>
          <w:szCs w:val="28"/>
        </w:rPr>
        <w:t>%, 2023 год –</w:t>
      </w:r>
      <w:r w:rsidR="00001800" w:rsidRPr="00001800">
        <w:rPr>
          <w:sz w:val="28"/>
          <w:szCs w:val="28"/>
        </w:rPr>
        <w:t>130,2</w:t>
      </w:r>
      <w:r w:rsidRPr="00001800">
        <w:rPr>
          <w:sz w:val="28"/>
          <w:szCs w:val="28"/>
        </w:rPr>
        <w:t>%, 2024 год –</w:t>
      </w:r>
      <w:r w:rsidR="00001800" w:rsidRPr="00001800">
        <w:rPr>
          <w:sz w:val="28"/>
          <w:szCs w:val="28"/>
        </w:rPr>
        <w:t>85,7</w:t>
      </w:r>
      <w:r w:rsidRPr="00001800">
        <w:rPr>
          <w:sz w:val="28"/>
          <w:szCs w:val="28"/>
        </w:rPr>
        <w:t>%, 2025 год –</w:t>
      </w:r>
      <w:r w:rsidR="00001800" w:rsidRPr="00001800">
        <w:rPr>
          <w:sz w:val="28"/>
          <w:szCs w:val="28"/>
        </w:rPr>
        <w:t>128,9</w:t>
      </w:r>
      <w:r w:rsidRPr="00001800">
        <w:rPr>
          <w:sz w:val="28"/>
          <w:szCs w:val="28"/>
        </w:rPr>
        <w:t>%.</w:t>
      </w:r>
    </w:p>
    <w:p w:rsidR="00ED0BA1" w:rsidRPr="003D2605" w:rsidRDefault="00ED0BA1" w:rsidP="00686D49">
      <w:pPr>
        <w:jc w:val="center"/>
        <w:rPr>
          <w:b/>
          <w:color w:val="FF0000"/>
          <w:sz w:val="28"/>
          <w:szCs w:val="28"/>
        </w:rPr>
      </w:pPr>
    </w:p>
    <w:p w:rsidR="008F7534" w:rsidRPr="0037702A" w:rsidRDefault="008F7534" w:rsidP="008F7534">
      <w:pPr>
        <w:jc w:val="center"/>
        <w:rPr>
          <w:b/>
          <w:sz w:val="28"/>
          <w:szCs w:val="28"/>
        </w:rPr>
      </w:pPr>
      <w:r w:rsidRPr="0037702A">
        <w:rPr>
          <w:b/>
          <w:sz w:val="28"/>
          <w:szCs w:val="28"/>
        </w:rPr>
        <w:t>СТРОИТЕЛЬСТВО</w:t>
      </w:r>
    </w:p>
    <w:p w:rsidR="008F7534" w:rsidRDefault="008F7534" w:rsidP="008F7534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8F7534" w:rsidRDefault="008F7534" w:rsidP="008F7534">
      <w:pPr>
        <w:ind w:firstLine="709"/>
        <w:jc w:val="both"/>
        <w:rPr>
          <w:sz w:val="28"/>
          <w:szCs w:val="28"/>
        </w:rPr>
      </w:pPr>
      <w:r w:rsidRPr="002F4F68">
        <w:rPr>
          <w:sz w:val="28"/>
          <w:szCs w:val="28"/>
        </w:rPr>
        <w:t>В 2</w:t>
      </w:r>
      <w:r>
        <w:rPr>
          <w:sz w:val="28"/>
          <w:szCs w:val="28"/>
        </w:rPr>
        <w:t xml:space="preserve">021 году  в районе введено 2234,9 </w:t>
      </w:r>
      <w:r w:rsidRPr="002F4F68">
        <w:rPr>
          <w:sz w:val="28"/>
          <w:szCs w:val="28"/>
        </w:rPr>
        <w:t xml:space="preserve">кв.м. </w:t>
      </w:r>
      <w:r>
        <w:rPr>
          <w:sz w:val="28"/>
          <w:szCs w:val="28"/>
        </w:rPr>
        <w:t>жилья, что на 1469,1 кв.м. или  на 39,7% меньше</w:t>
      </w:r>
      <w:r w:rsidRPr="002F4F68">
        <w:rPr>
          <w:sz w:val="28"/>
          <w:szCs w:val="28"/>
        </w:rPr>
        <w:t xml:space="preserve"> фактически введенного жилья за 20</w:t>
      </w:r>
      <w:r>
        <w:rPr>
          <w:sz w:val="28"/>
          <w:szCs w:val="28"/>
        </w:rPr>
        <w:t>20</w:t>
      </w:r>
      <w:r w:rsidRPr="002F4F68">
        <w:rPr>
          <w:sz w:val="28"/>
          <w:szCs w:val="28"/>
        </w:rPr>
        <w:t xml:space="preserve"> год. </w:t>
      </w:r>
    </w:p>
    <w:p w:rsidR="008F7534" w:rsidRDefault="008F7534" w:rsidP="008F7534">
      <w:pPr>
        <w:ind w:firstLine="709"/>
        <w:jc w:val="both"/>
        <w:rPr>
          <w:sz w:val="28"/>
          <w:szCs w:val="28"/>
        </w:rPr>
      </w:pPr>
      <w:r w:rsidRPr="002F4F68">
        <w:rPr>
          <w:sz w:val="28"/>
          <w:szCs w:val="28"/>
        </w:rPr>
        <w:t xml:space="preserve">По оценке ввод в эксплуатацию жилых домов будет постепенно увеличиваться </w:t>
      </w:r>
      <w:r>
        <w:rPr>
          <w:sz w:val="28"/>
          <w:szCs w:val="28"/>
        </w:rPr>
        <w:t xml:space="preserve">как </w:t>
      </w:r>
      <w:r w:rsidRPr="002F4F68">
        <w:rPr>
          <w:sz w:val="28"/>
          <w:szCs w:val="28"/>
        </w:rPr>
        <w:t>за счёт земельных участков, предоставленных для строительства, а также за счёт реализации прав многодетных семей.</w:t>
      </w:r>
    </w:p>
    <w:p w:rsidR="008F7534" w:rsidRPr="002F4F68" w:rsidRDefault="008F7534" w:rsidP="008F7534">
      <w:pPr>
        <w:ind w:firstLine="709"/>
        <w:jc w:val="both"/>
        <w:rPr>
          <w:sz w:val="28"/>
          <w:szCs w:val="28"/>
        </w:rPr>
      </w:pPr>
      <w:r w:rsidRPr="002F4F68">
        <w:rPr>
          <w:sz w:val="28"/>
          <w:szCs w:val="28"/>
        </w:rPr>
        <w:t>Таким образом,  за период с 202</w:t>
      </w:r>
      <w:r>
        <w:rPr>
          <w:sz w:val="28"/>
          <w:szCs w:val="28"/>
        </w:rPr>
        <w:t>2</w:t>
      </w:r>
      <w:r w:rsidRPr="002F4F68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2025 годы планируется ввести 14,92</w:t>
      </w:r>
      <w:r w:rsidRPr="002F4F68">
        <w:rPr>
          <w:sz w:val="28"/>
          <w:szCs w:val="28"/>
        </w:rPr>
        <w:t xml:space="preserve"> тыс. кв</w:t>
      </w:r>
      <w:proofErr w:type="gramStart"/>
      <w:r w:rsidRPr="002F4F68">
        <w:rPr>
          <w:sz w:val="28"/>
          <w:szCs w:val="28"/>
        </w:rPr>
        <w:t>.м</w:t>
      </w:r>
      <w:proofErr w:type="gramEnd"/>
      <w:r w:rsidRPr="002F4F68">
        <w:rPr>
          <w:sz w:val="28"/>
          <w:szCs w:val="28"/>
        </w:rPr>
        <w:t xml:space="preserve">  ж</w:t>
      </w:r>
      <w:r>
        <w:rPr>
          <w:sz w:val="28"/>
          <w:szCs w:val="28"/>
        </w:rPr>
        <w:t>илья, из них в 2022 году – 3,67 тыс.кв.м, в 2023 году- 3</w:t>
      </w:r>
      <w:r w:rsidRPr="002F4F68">
        <w:rPr>
          <w:sz w:val="28"/>
          <w:szCs w:val="28"/>
        </w:rPr>
        <w:t>,</w:t>
      </w:r>
      <w:r>
        <w:rPr>
          <w:sz w:val="28"/>
          <w:szCs w:val="28"/>
        </w:rPr>
        <w:t>7 тыс.кв.м, в 2024 году- 3,75</w:t>
      </w:r>
      <w:r w:rsidRPr="002F4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кв.м., в 2025 году – 3,8 </w:t>
      </w:r>
      <w:r w:rsidRPr="002F4F68">
        <w:rPr>
          <w:sz w:val="28"/>
          <w:szCs w:val="28"/>
        </w:rPr>
        <w:t>тыс.кв.м.</w:t>
      </w:r>
    </w:p>
    <w:p w:rsidR="001B27F0" w:rsidRPr="003D2605" w:rsidRDefault="001B27F0" w:rsidP="00EF4ACE">
      <w:pPr>
        <w:ind w:firstLine="709"/>
        <w:jc w:val="both"/>
        <w:rPr>
          <w:color w:val="FF0000"/>
          <w:sz w:val="28"/>
          <w:szCs w:val="28"/>
        </w:rPr>
      </w:pPr>
    </w:p>
    <w:p w:rsidR="008F7534" w:rsidRPr="0037702A" w:rsidRDefault="008F7534" w:rsidP="008F7534">
      <w:pPr>
        <w:jc w:val="center"/>
        <w:rPr>
          <w:b/>
          <w:sz w:val="28"/>
          <w:szCs w:val="28"/>
        </w:rPr>
      </w:pPr>
      <w:r w:rsidRPr="0037702A">
        <w:rPr>
          <w:b/>
          <w:sz w:val="28"/>
          <w:szCs w:val="28"/>
        </w:rPr>
        <w:t>ТОРГОВЛЯ И УСЛУГИ НАСЕЛЕНИЮ</w:t>
      </w:r>
    </w:p>
    <w:p w:rsidR="008F7534" w:rsidRPr="00B21554" w:rsidRDefault="008F7534" w:rsidP="008F7534">
      <w:pPr>
        <w:rPr>
          <w:color w:val="FF0000"/>
          <w:sz w:val="28"/>
          <w:szCs w:val="28"/>
        </w:rPr>
      </w:pPr>
    </w:p>
    <w:p w:rsidR="008F7534" w:rsidRDefault="008F7534" w:rsidP="008F75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Потребительский рынок  муниципального образования «Кардымовский район» представлен розничной торговлей, общественным питанием и различными видами платных услуг, предоставляемых населению района.</w:t>
      </w:r>
    </w:p>
    <w:p w:rsidR="008F7534" w:rsidRDefault="008F7534" w:rsidP="008F75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прогноза по разделу «Торговля и услуги населению»  осуществлялся по крупным и средним предприятиям.</w:t>
      </w:r>
    </w:p>
    <w:p w:rsidR="008F7534" w:rsidRPr="002E5A44" w:rsidRDefault="008F7534" w:rsidP="008F7534">
      <w:pPr>
        <w:ind w:firstLine="709"/>
        <w:jc w:val="both"/>
        <w:rPr>
          <w:sz w:val="28"/>
          <w:szCs w:val="28"/>
        </w:rPr>
      </w:pPr>
      <w:r w:rsidRPr="002E5A44">
        <w:rPr>
          <w:sz w:val="28"/>
          <w:szCs w:val="28"/>
        </w:rPr>
        <w:t>По состоянию на 1 января 20</w:t>
      </w:r>
      <w:r>
        <w:rPr>
          <w:sz w:val="28"/>
          <w:szCs w:val="28"/>
        </w:rPr>
        <w:t>22</w:t>
      </w:r>
      <w:r w:rsidRPr="002E5A44">
        <w:rPr>
          <w:sz w:val="28"/>
          <w:szCs w:val="28"/>
        </w:rPr>
        <w:t xml:space="preserve"> года на территории Кардымовского района                        </w:t>
      </w:r>
      <w:r w:rsidRPr="002E5A44">
        <w:rPr>
          <w:b/>
          <w:i/>
          <w:sz w:val="28"/>
          <w:szCs w:val="28"/>
        </w:rPr>
        <w:t>в сфере розничной торговли</w:t>
      </w:r>
      <w:r w:rsidRPr="002E5A44">
        <w:rPr>
          <w:sz w:val="28"/>
          <w:szCs w:val="28"/>
        </w:rPr>
        <w:t xml:space="preserve"> действует 7</w:t>
      </w:r>
      <w:r>
        <w:rPr>
          <w:sz w:val="28"/>
          <w:szCs w:val="28"/>
        </w:rPr>
        <w:t>5</w:t>
      </w:r>
      <w:r w:rsidRPr="002E5A44">
        <w:rPr>
          <w:sz w:val="28"/>
          <w:szCs w:val="28"/>
        </w:rPr>
        <w:t xml:space="preserve"> торговых точек (в том числе стационарных объектов - </w:t>
      </w:r>
      <w:r>
        <w:rPr>
          <w:sz w:val="28"/>
          <w:szCs w:val="28"/>
        </w:rPr>
        <w:t>6</w:t>
      </w:r>
      <w:r w:rsidRPr="002E5A44">
        <w:rPr>
          <w:sz w:val="28"/>
          <w:szCs w:val="28"/>
        </w:rPr>
        <w:t xml:space="preserve">0 единиц), </w:t>
      </w:r>
      <w:r w:rsidRPr="00527FB8">
        <w:rPr>
          <w:sz w:val="28"/>
          <w:szCs w:val="28"/>
        </w:rPr>
        <w:t xml:space="preserve">1 торговый комплекс, 2 ярмарки </w:t>
      </w:r>
      <w:r w:rsidRPr="002E5A44">
        <w:rPr>
          <w:sz w:val="28"/>
          <w:szCs w:val="28"/>
        </w:rPr>
        <w:t xml:space="preserve">и 8 автозаправочных станций.     </w:t>
      </w:r>
    </w:p>
    <w:p w:rsidR="008F7534" w:rsidRDefault="008F7534" w:rsidP="008F75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i/>
          <w:sz w:val="28"/>
          <w:szCs w:val="28"/>
        </w:rPr>
        <w:t>сфере услуг населению</w:t>
      </w:r>
      <w:r>
        <w:rPr>
          <w:sz w:val="28"/>
          <w:szCs w:val="28"/>
        </w:rPr>
        <w:t xml:space="preserve"> в районе функционируют:</w:t>
      </w:r>
    </w:p>
    <w:p w:rsidR="008F7534" w:rsidRDefault="008F7534" w:rsidP="008F75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- 14 предприятий бытового обслуживания;</w:t>
      </w:r>
    </w:p>
    <w:p w:rsidR="008F7534" w:rsidRDefault="008F7534" w:rsidP="008F75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 гостиницы, общее количество номеров - 49;</w:t>
      </w:r>
    </w:p>
    <w:p w:rsidR="008F7534" w:rsidRDefault="008F7534" w:rsidP="008F75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- 2 такси и др.</w:t>
      </w:r>
    </w:p>
    <w:p w:rsidR="008F7534" w:rsidRPr="00A4392D" w:rsidRDefault="008F7534" w:rsidP="008F7534">
      <w:pPr>
        <w:ind w:firstLine="709"/>
        <w:jc w:val="both"/>
        <w:rPr>
          <w:sz w:val="28"/>
          <w:szCs w:val="28"/>
        </w:rPr>
      </w:pPr>
      <w:r w:rsidRPr="00A4392D">
        <w:rPr>
          <w:bCs/>
          <w:sz w:val="28"/>
          <w:szCs w:val="28"/>
        </w:rPr>
        <w:t>В 20</w:t>
      </w:r>
      <w:bookmarkStart w:id="0" w:name="_GoBack"/>
      <w:bookmarkEnd w:id="0"/>
      <w:r>
        <w:rPr>
          <w:bCs/>
          <w:sz w:val="28"/>
          <w:szCs w:val="28"/>
        </w:rPr>
        <w:t>21</w:t>
      </w:r>
      <w:r w:rsidRPr="00A4392D">
        <w:rPr>
          <w:bCs/>
          <w:sz w:val="28"/>
          <w:szCs w:val="28"/>
        </w:rPr>
        <w:t xml:space="preserve"> году произошло увеличение оборота розничной торговли. Темп </w:t>
      </w:r>
      <w:r>
        <w:rPr>
          <w:bCs/>
          <w:sz w:val="28"/>
          <w:szCs w:val="28"/>
        </w:rPr>
        <w:t>роста в сопоставимых ценах в 2021</w:t>
      </w:r>
      <w:r w:rsidRPr="00A4392D">
        <w:rPr>
          <w:bCs/>
          <w:sz w:val="28"/>
          <w:szCs w:val="28"/>
        </w:rPr>
        <w:t xml:space="preserve"> году по розничной торговле составил </w:t>
      </w:r>
      <w:r>
        <w:rPr>
          <w:bCs/>
          <w:sz w:val="28"/>
          <w:szCs w:val="28"/>
        </w:rPr>
        <w:t>108</w:t>
      </w:r>
      <w:r w:rsidRPr="00A4392D">
        <w:rPr>
          <w:bCs/>
          <w:sz w:val="28"/>
          <w:szCs w:val="28"/>
        </w:rPr>
        <w:t xml:space="preserve">%. </w:t>
      </w:r>
      <w:r>
        <w:rPr>
          <w:sz w:val="28"/>
          <w:szCs w:val="28"/>
        </w:rPr>
        <w:t>В 2022</w:t>
      </w:r>
      <w:r w:rsidRPr="00A4392D">
        <w:rPr>
          <w:sz w:val="28"/>
          <w:szCs w:val="28"/>
        </w:rPr>
        <w:t xml:space="preserve"> году оборот розничной торговли по оценке составит </w:t>
      </w:r>
      <w:r>
        <w:rPr>
          <w:sz w:val="28"/>
          <w:szCs w:val="28"/>
        </w:rPr>
        <w:t>432,9</w:t>
      </w:r>
      <w:r w:rsidRPr="00A4392D">
        <w:rPr>
          <w:sz w:val="28"/>
          <w:szCs w:val="28"/>
        </w:rPr>
        <w:t xml:space="preserve"> мл</w:t>
      </w:r>
      <w:r>
        <w:rPr>
          <w:sz w:val="28"/>
          <w:szCs w:val="28"/>
        </w:rPr>
        <w:t>н</w:t>
      </w:r>
      <w:r w:rsidRPr="00A4392D">
        <w:rPr>
          <w:sz w:val="28"/>
          <w:szCs w:val="28"/>
        </w:rPr>
        <w:t>. руб</w:t>
      </w:r>
      <w:r>
        <w:rPr>
          <w:sz w:val="28"/>
          <w:szCs w:val="28"/>
        </w:rPr>
        <w:t>.</w:t>
      </w:r>
      <w:r w:rsidRPr="00A4392D">
        <w:rPr>
          <w:sz w:val="28"/>
          <w:szCs w:val="28"/>
        </w:rPr>
        <w:t xml:space="preserve"> с темпом роста 10</w:t>
      </w:r>
      <w:r>
        <w:rPr>
          <w:sz w:val="28"/>
          <w:szCs w:val="28"/>
        </w:rPr>
        <w:t>0,3 % к уровню 2021</w:t>
      </w:r>
      <w:r w:rsidRPr="00A4392D">
        <w:rPr>
          <w:sz w:val="28"/>
          <w:szCs w:val="28"/>
        </w:rPr>
        <w:t xml:space="preserve"> года в сопоставимых ценах.</w:t>
      </w:r>
    </w:p>
    <w:p w:rsidR="008F7534" w:rsidRDefault="008F7534" w:rsidP="008F7534">
      <w:pPr>
        <w:ind w:firstLine="709"/>
        <w:jc w:val="both"/>
        <w:rPr>
          <w:sz w:val="28"/>
          <w:szCs w:val="28"/>
        </w:rPr>
      </w:pPr>
      <w:r w:rsidRPr="00857CAA">
        <w:rPr>
          <w:sz w:val="28"/>
          <w:szCs w:val="28"/>
        </w:rPr>
        <w:t>Рост  оборота розничной торговли в прогнозном периоде составит</w:t>
      </w:r>
      <w:r>
        <w:rPr>
          <w:sz w:val="28"/>
          <w:szCs w:val="28"/>
        </w:rPr>
        <w:t xml:space="preserve">: </w:t>
      </w:r>
      <w:r w:rsidRPr="00857CAA">
        <w:rPr>
          <w:sz w:val="28"/>
          <w:szCs w:val="28"/>
        </w:rPr>
        <w:t xml:space="preserve"> в 20</w:t>
      </w:r>
      <w:r>
        <w:rPr>
          <w:sz w:val="28"/>
          <w:szCs w:val="28"/>
        </w:rPr>
        <w:t>23</w:t>
      </w:r>
      <w:r w:rsidRPr="00857CAA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Pr="00857CAA">
        <w:rPr>
          <w:sz w:val="28"/>
          <w:szCs w:val="28"/>
        </w:rPr>
        <w:t>- 10</w:t>
      </w:r>
      <w:r>
        <w:rPr>
          <w:sz w:val="28"/>
          <w:szCs w:val="28"/>
        </w:rPr>
        <w:t>0</w:t>
      </w:r>
      <w:r w:rsidRPr="00857CAA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857CAA">
        <w:rPr>
          <w:sz w:val="28"/>
          <w:szCs w:val="28"/>
        </w:rPr>
        <w:t xml:space="preserve"> %, в 202</w:t>
      </w:r>
      <w:r>
        <w:rPr>
          <w:sz w:val="28"/>
          <w:szCs w:val="28"/>
        </w:rPr>
        <w:t>4</w:t>
      </w:r>
      <w:r w:rsidRPr="00857CAA">
        <w:rPr>
          <w:sz w:val="28"/>
          <w:szCs w:val="28"/>
        </w:rPr>
        <w:t xml:space="preserve"> году – 101,</w:t>
      </w:r>
      <w:r>
        <w:rPr>
          <w:sz w:val="28"/>
          <w:szCs w:val="28"/>
        </w:rPr>
        <w:t>1</w:t>
      </w:r>
      <w:r w:rsidRPr="00857CAA">
        <w:rPr>
          <w:sz w:val="28"/>
          <w:szCs w:val="28"/>
        </w:rPr>
        <w:t xml:space="preserve"> %, в 202</w:t>
      </w:r>
      <w:r>
        <w:rPr>
          <w:sz w:val="28"/>
          <w:szCs w:val="28"/>
        </w:rPr>
        <w:t>5</w:t>
      </w:r>
      <w:r w:rsidRPr="00857CAA">
        <w:rPr>
          <w:sz w:val="28"/>
          <w:szCs w:val="28"/>
        </w:rPr>
        <w:t xml:space="preserve"> году – 101,</w:t>
      </w:r>
      <w:r>
        <w:rPr>
          <w:sz w:val="28"/>
          <w:szCs w:val="28"/>
        </w:rPr>
        <w:t>6 %.</w:t>
      </w:r>
    </w:p>
    <w:p w:rsidR="008F7534" w:rsidRPr="00010E46" w:rsidRDefault="008F7534" w:rsidP="008F75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 о</w:t>
      </w:r>
      <w:r w:rsidRPr="00010E46">
        <w:rPr>
          <w:sz w:val="28"/>
          <w:szCs w:val="28"/>
        </w:rPr>
        <w:t>бъём платных услуг населению</w:t>
      </w:r>
      <w:r>
        <w:rPr>
          <w:sz w:val="28"/>
          <w:szCs w:val="28"/>
        </w:rPr>
        <w:t xml:space="preserve">  составил 87,9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с темпом роста 126,7%, </w:t>
      </w:r>
      <w:r w:rsidRPr="00010E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2022 году </w:t>
      </w:r>
      <w:r w:rsidRPr="00010E46">
        <w:rPr>
          <w:sz w:val="28"/>
          <w:szCs w:val="28"/>
        </w:rPr>
        <w:t xml:space="preserve">по оценке </w:t>
      </w:r>
      <w:r>
        <w:rPr>
          <w:sz w:val="28"/>
          <w:szCs w:val="28"/>
        </w:rPr>
        <w:t>данный показатель составит</w:t>
      </w:r>
      <w:r w:rsidRPr="00010E46">
        <w:rPr>
          <w:sz w:val="28"/>
          <w:szCs w:val="28"/>
        </w:rPr>
        <w:t xml:space="preserve"> </w:t>
      </w:r>
      <w:r>
        <w:rPr>
          <w:sz w:val="28"/>
          <w:szCs w:val="28"/>
        </w:rPr>
        <w:t>96,7 млн.руб.</w:t>
      </w:r>
      <w:r w:rsidRPr="00010E46">
        <w:rPr>
          <w:sz w:val="28"/>
          <w:szCs w:val="28"/>
        </w:rPr>
        <w:t xml:space="preserve"> с темпом роста </w:t>
      </w:r>
      <w:r>
        <w:rPr>
          <w:sz w:val="28"/>
          <w:szCs w:val="28"/>
        </w:rPr>
        <w:t>100,1</w:t>
      </w:r>
      <w:r w:rsidRPr="00010E46">
        <w:rPr>
          <w:sz w:val="28"/>
          <w:szCs w:val="28"/>
        </w:rPr>
        <w:t xml:space="preserve"> % в</w:t>
      </w:r>
      <w:r>
        <w:rPr>
          <w:sz w:val="28"/>
          <w:szCs w:val="28"/>
        </w:rPr>
        <w:t xml:space="preserve"> сопоставимых ценах к уровню 2021</w:t>
      </w:r>
      <w:r w:rsidRPr="00010E46">
        <w:rPr>
          <w:sz w:val="28"/>
          <w:szCs w:val="28"/>
        </w:rPr>
        <w:t xml:space="preserve"> года.</w:t>
      </w:r>
    </w:p>
    <w:p w:rsidR="008F7534" w:rsidRPr="001A1A11" w:rsidRDefault="008F7534" w:rsidP="008F7534">
      <w:pPr>
        <w:ind w:firstLine="709"/>
        <w:jc w:val="both"/>
        <w:rPr>
          <w:sz w:val="28"/>
          <w:szCs w:val="28"/>
        </w:rPr>
      </w:pPr>
      <w:r w:rsidRPr="00010E46">
        <w:rPr>
          <w:sz w:val="28"/>
          <w:szCs w:val="28"/>
        </w:rPr>
        <w:t>В прогнозном периоде темпы роста объема платных услуг населению составят:  в 20</w:t>
      </w:r>
      <w:r>
        <w:rPr>
          <w:sz w:val="28"/>
          <w:szCs w:val="28"/>
        </w:rPr>
        <w:t>23 году – 100</w:t>
      </w:r>
      <w:r w:rsidRPr="00010E46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010E46">
        <w:rPr>
          <w:sz w:val="28"/>
          <w:szCs w:val="28"/>
        </w:rPr>
        <w:t xml:space="preserve"> %, в 202</w:t>
      </w:r>
      <w:r>
        <w:rPr>
          <w:sz w:val="28"/>
          <w:szCs w:val="28"/>
        </w:rPr>
        <w:t>4 году- 101</w:t>
      </w:r>
      <w:r w:rsidRPr="00010E46">
        <w:rPr>
          <w:sz w:val="28"/>
          <w:szCs w:val="28"/>
        </w:rPr>
        <w:t>,</w:t>
      </w:r>
      <w:r>
        <w:rPr>
          <w:sz w:val="28"/>
          <w:szCs w:val="28"/>
        </w:rPr>
        <w:t>01</w:t>
      </w:r>
      <w:r w:rsidRPr="00010E46">
        <w:rPr>
          <w:sz w:val="28"/>
          <w:szCs w:val="28"/>
        </w:rPr>
        <w:t xml:space="preserve"> %, в 202</w:t>
      </w:r>
      <w:r>
        <w:rPr>
          <w:sz w:val="28"/>
          <w:szCs w:val="28"/>
        </w:rPr>
        <w:t>5</w:t>
      </w:r>
      <w:r w:rsidRPr="00010E46">
        <w:rPr>
          <w:sz w:val="28"/>
          <w:szCs w:val="28"/>
        </w:rPr>
        <w:t xml:space="preserve"> году – 10</w:t>
      </w:r>
      <w:r>
        <w:rPr>
          <w:sz w:val="28"/>
          <w:szCs w:val="28"/>
        </w:rPr>
        <w:t>1</w:t>
      </w:r>
      <w:r w:rsidRPr="00010E46">
        <w:rPr>
          <w:sz w:val="28"/>
          <w:szCs w:val="28"/>
        </w:rPr>
        <w:t>,</w:t>
      </w:r>
      <w:r>
        <w:rPr>
          <w:sz w:val="28"/>
          <w:szCs w:val="28"/>
        </w:rPr>
        <w:t>6%.</w:t>
      </w:r>
    </w:p>
    <w:p w:rsidR="008F7534" w:rsidRPr="001A1A11" w:rsidRDefault="008F7534" w:rsidP="008F7534">
      <w:pPr>
        <w:ind w:firstLine="709"/>
        <w:jc w:val="both"/>
        <w:rPr>
          <w:sz w:val="28"/>
          <w:szCs w:val="28"/>
        </w:rPr>
      </w:pPr>
      <w:r w:rsidRPr="001A1A11">
        <w:rPr>
          <w:sz w:val="28"/>
          <w:szCs w:val="28"/>
        </w:rPr>
        <w:t>До 202</w:t>
      </w:r>
      <w:r>
        <w:rPr>
          <w:sz w:val="28"/>
          <w:szCs w:val="28"/>
        </w:rPr>
        <w:t>5</w:t>
      </w:r>
      <w:r w:rsidRPr="001A1A11">
        <w:rPr>
          <w:sz w:val="28"/>
          <w:szCs w:val="28"/>
        </w:rPr>
        <w:t xml:space="preserve"> года на динамику объема платных услуг населению, так же, как и на оборот розничной торговли, наибольшее влияние будет оказывать  </w:t>
      </w:r>
      <w:r>
        <w:rPr>
          <w:sz w:val="28"/>
          <w:szCs w:val="28"/>
        </w:rPr>
        <w:t>доходы</w:t>
      </w:r>
      <w:r w:rsidRPr="001A1A11">
        <w:rPr>
          <w:sz w:val="28"/>
          <w:szCs w:val="28"/>
        </w:rPr>
        <w:t xml:space="preserve"> населения.</w:t>
      </w:r>
    </w:p>
    <w:p w:rsidR="008F7534" w:rsidRDefault="008F7534" w:rsidP="008F7534">
      <w:pPr>
        <w:ind w:firstLine="709"/>
        <w:jc w:val="both"/>
        <w:rPr>
          <w:sz w:val="28"/>
          <w:szCs w:val="28"/>
        </w:rPr>
      </w:pPr>
      <w:r w:rsidRPr="001A1A11">
        <w:rPr>
          <w:sz w:val="28"/>
          <w:szCs w:val="28"/>
        </w:rPr>
        <w:t xml:space="preserve">В среднесрочной перспективе планируется продолжить работу, направленную на </w:t>
      </w:r>
      <w:r w:rsidRPr="001A1A11">
        <w:rPr>
          <w:rFonts w:eastAsia="Calibri"/>
          <w:sz w:val="28"/>
          <w:szCs w:val="28"/>
          <w:lang w:eastAsia="en-US"/>
        </w:rPr>
        <w:t>стимулирование развития</w:t>
      </w:r>
      <w:r>
        <w:rPr>
          <w:rFonts w:eastAsia="Calibri"/>
          <w:sz w:val="28"/>
          <w:szCs w:val="28"/>
          <w:lang w:eastAsia="en-US"/>
        </w:rPr>
        <w:t xml:space="preserve"> общественного питания, сферы платных услуг на территории Кардымовского района и деловой активности хозяйствующих объектов, </w:t>
      </w:r>
      <w:r>
        <w:rPr>
          <w:sz w:val="28"/>
          <w:szCs w:val="28"/>
        </w:rPr>
        <w:t>осуществляющих торговую деятельность.</w:t>
      </w:r>
    </w:p>
    <w:p w:rsidR="008F7534" w:rsidRDefault="008F7534" w:rsidP="008F753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этих целях планируется проведение следующих мероприятий:</w:t>
      </w:r>
    </w:p>
    <w:p w:rsidR="008F7534" w:rsidRDefault="008F7534" w:rsidP="008F75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мониторинга обеспеченности населения района площадью торговых объектов с выявлением проблемных территорий;</w:t>
      </w:r>
    </w:p>
    <w:p w:rsidR="008F7534" w:rsidRDefault="008F7534" w:rsidP="008F75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мониторинга цен на отдельные виды социально значимых продовольственных товаров первой необходимости в целях определения экономической доступности товаров для населения района;</w:t>
      </w:r>
    </w:p>
    <w:p w:rsidR="008F7534" w:rsidRDefault="008F7534" w:rsidP="008F75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обеспечение участия торговых предприятий в культурно-массовых мероприятиях, проводимых в районе, с целью осуществления выездной торговли;</w:t>
      </w:r>
    </w:p>
    <w:p w:rsidR="008F7534" w:rsidRDefault="008F7534" w:rsidP="008F75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выставок-продаж и ярмарок по реализации сельхозпродукции, произведенной  товаропроизводителями, а также гражданами, ведущими крестьянские (фермерские) хозяйства, личные подсобные хозяйства или занимающиеся садоводством, огородничеством, животноводством.</w:t>
      </w:r>
    </w:p>
    <w:p w:rsidR="008F7534" w:rsidRPr="00D66369" w:rsidRDefault="008F7534" w:rsidP="008F7534">
      <w:pPr>
        <w:ind w:firstLine="709"/>
        <w:jc w:val="both"/>
      </w:pPr>
    </w:p>
    <w:p w:rsidR="008F7534" w:rsidRPr="006E0F12" w:rsidRDefault="008F7534" w:rsidP="008F7534">
      <w:pPr>
        <w:ind w:firstLine="709"/>
        <w:jc w:val="center"/>
        <w:rPr>
          <w:b/>
          <w:sz w:val="28"/>
          <w:szCs w:val="28"/>
        </w:rPr>
      </w:pPr>
      <w:r w:rsidRPr="006E0F12">
        <w:rPr>
          <w:b/>
          <w:sz w:val="28"/>
          <w:szCs w:val="28"/>
        </w:rPr>
        <w:t>МАЛОЕ И СРЕДНЕЕ ПРЕДПРИНИМАТЕЛЬСТВО, ВКЛЮЧАЯ МИКРОПРЕДПРИЯТИЯ</w:t>
      </w:r>
    </w:p>
    <w:p w:rsidR="008F7534" w:rsidRPr="003469B0" w:rsidRDefault="008F7534" w:rsidP="008F7534">
      <w:pPr>
        <w:ind w:firstLine="709"/>
        <w:jc w:val="both"/>
        <w:rPr>
          <w:b/>
          <w:color w:val="FF0000"/>
          <w:sz w:val="28"/>
          <w:szCs w:val="28"/>
        </w:rPr>
      </w:pPr>
    </w:p>
    <w:p w:rsidR="00CC1579" w:rsidRPr="00F31075" w:rsidRDefault="00CC1579" w:rsidP="00CC1579">
      <w:pPr>
        <w:ind w:firstLine="709"/>
        <w:jc w:val="both"/>
        <w:rPr>
          <w:sz w:val="28"/>
          <w:szCs w:val="28"/>
        </w:rPr>
      </w:pPr>
      <w:r w:rsidRPr="00F31075">
        <w:rPr>
          <w:sz w:val="28"/>
          <w:szCs w:val="28"/>
        </w:rPr>
        <w:t>Прогноз развития малого и среднего предпринимательства на период 202</w:t>
      </w:r>
      <w:r>
        <w:rPr>
          <w:sz w:val="28"/>
          <w:szCs w:val="28"/>
        </w:rPr>
        <w:t>3</w:t>
      </w:r>
      <w:r w:rsidRPr="00F31075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F31075">
        <w:rPr>
          <w:sz w:val="28"/>
          <w:szCs w:val="28"/>
        </w:rPr>
        <w:t xml:space="preserve"> годы  рассчитан  на  основании представленных   предприятиями данных,  а также оценки развития малого и среднего предпринимательства в 202</w:t>
      </w:r>
      <w:r>
        <w:rPr>
          <w:sz w:val="28"/>
          <w:szCs w:val="28"/>
        </w:rPr>
        <w:t>2</w:t>
      </w:r>
      <w:r w:rsidRPr="00F31075">
        <w:rPr>
          <w:sz w:val="28"/>
          <w:szCs w:val="28"/>
        </w:rPr>
        <w:t xml:space="preserve"> году. </w:t>
      </w:r>
    </w:p>
    <w:p w:rsidR="00CC1579" w:rsidRPr="00F31075" w:rsidRDefault="00CC1579" w:rsidP="00CC1579">
      <w:pPr>
        <w:pStyle w:val="30"/>
        <w:tabs>
          <w:tab w:val="left" w:pos="5475"/>
        </w:tabs>
        <w:ind w:firstLine="709"/>
        <w:rPr>
          <w:sz w:val="28"/>
          <w:szCs w:val="28"/>
        </w:rPr>
      </w:pPr>
      <w:r w:rsidRPr="00F31075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F31075"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 w:rsidRPr="00F31075">
        <w:rPr>
          <w:sz w:val="28"/>
          <w:szCs w:val="28"/>
        </w:rPr>
        <w:t xml:space="preserve"> годах число малых и средних предприятий рассчитывалось по данным Единого реестра субъектов малого и среднего предпринимательства (далее – Единый реестр). В 202</w:t>
      </w:r>
      <w:r>
        <w:rPr>
          <w:sz w:val="28"/>
          <w:szCs w:val="28"/>
        </w:rPr>
        <w:t>1</w:t>
      </w:r>
      <w:r w:rsidRPr="00F31075">
        <w:rPr>
          <w:sz w:val="28"/>
          <w:szCs w:val="28"/>
        </w:rPr>
        <w:t xml:space="preserve"> году количество субъектов малого и среднего бизнеса </w:t>
      </w:r>
      <w:r>
        <w:rPr>
          <w:sz w:val="28"/>
          <w:szCs w:val="28"/>
        </w:rPr>
        <w:t xml:space="preserve">увеличилось </w:t>
      </w:r>
      <w:r w:rsidRPr="00F31075">
        <w:rPr>
          <w:sz w:val="28"/>
          <w:szCs w:val="28"/>
        </w:rPr>
        <w:t xml:space="preserve"> на </w:t>
      </w:r>
      <w:r>
        <w:rPr>
          <w:sz w:val="28"/>
          <w:szCs w:val="28"/>
        </w:rPr>
        <w:t>8,5</w:t>
      </w:r>
      <w:r w:rsidRPr="00F31075">
        <w:rPr>
          <w:sz w:val="28"/>
          <w:szCs w:val="28"/>
        </w:rPr>
        <w:t>% и составило 8</w:t>
      </w:r>
      <w:r>
        <w:rPr>
          <w:sz w:val="28"/>
          <w:szCs w:val="28"/>
        </w:rPr>
        <w:t>9</w:t>
      </w:r>
      <w:r w:rsidRPr="00F31075">
        <w:rPr>
          <w:sz w:val="28"/>
          <w:szCs w:val="28"/>
        </w:rPr>
        <w:t xml:space="preserve"> единиц. В 202</w:t>
      </w:r>
      <w:r>
        <w:rPr>
          <w:sz w:val="28"/>
          <w:szCs w:val="28"/>
        </w:rPr>
        <w:t>1</w:t>
      </w:r>
      <w:r w:rsidRPr="00F31075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F31075">
        <w:rPr>
          <w:sz w:val="28"/>
          <w:szCs w:val="28"/>
        </w:rPr>
        <w:t xml:space="preserve"> из Единого реестра по причине </w:t>
      </w:r>
      <w:proofErr w:type="spellStart"/>
      <w:r w:rsidRPr="00F31075">
        <w:rPr>
          <w:sz w:val="28"/>
          <w:szCs w:val="28"/>
        </w:rPr>
        <w:t>непредоставления</w:t>
      </w:r>
      <w:proofErr w:type="spellEnd"/>
      <w:r w:rsidRPr="00F31075">
        <w:rPr>
          <w:sz w:val="28"/>
          <w:szCs w:val="28"/>
        </w:rPr>
        <w:t xml:space="preserve"> или несвоевременного предоставления отчётности</w:t>
      </w:r>
      <w:r>
        <w:rPr>
          <w:sz w:val="28"/>
          <w:szCs w:val="28"/>
        </w:rPr>
        <w:t>, а также прекращения деятельности</w:t>
      </w:r>
      <w:r w:rsidRPr="00F31075">
        <w:rPr>
          <w:sz w:val="28"/>
          <w:szCs w:val="28"/>
        </w:rPr>
        <w:t xml:space="preserve"> было исключено 1</w:t>
      </w:r>
      <w:r>
        <w:rPr>
          <w:sz w:val="28"/>
          <w:szCs w:val="28"/>
        </w:rPr>
        <w:t>3</w:t>
      </w:r>
      <w:r w:rsidRPr="00F31075">
        <w:rPr>
          <w:sz w:val="28"/>
          <w:szCs w:val="28"/>
        </w:rPr>
        <w:t xml:space="preserve"> предприятий, в то же время открылось </w:t>
      </w:r>
      <w:r>
        <w:rPr>
          <w:sz w:val="28"/>
          <w:szCs w:val="28"/>
        </w:rPr>
        <w:t>19</w:t>
      </w:r>
      <w:r w:rsidRPr="00F31075">
        <w:rPr>
          <w:sz w:val="28"/>
          <w:szCs w:val="28"/>
        </w:rPr>
        <w:t xml:space="preserve"> новых.</w:t>
      </w:r>
    </w:p>
    <w:p w:rsidR="00CC1579" w:rsidRPr="00F31075" w:rsidRDefault="00CC1579" w:rsidP="00CC1579">
      <w:pPr>
        <w:ind w:firstLine="709"/>
        <w:jc w:val="both"/>
        <w:rPr>
          <w:sz w:val="28"/>
          <w:szCs w:val="28"/>
        </w:rPr>
      </w:pPr>
      <w:r w:rsidRPr="00F31075">
        <w:rPr>
          <w:sz w:val="28"/>
          <w:szCs w:val="28"/>
        </w:rPr>
        <w:lastRenderedPageBreak/>
        <w:t>В среднесрочной перспективе за счет открытия новых предприятий, преимущественно в сфере торговли и строительства, к концу 202</w:t>
      </w:r>
      <w:r>
        <w:rPr>
          <w:sz w:val="28"/>
          <w:szCs w:val="28"/>
        </w:rPr>
        <w:t>5</w:t>
      </w:r>
      <w:r w:rsidRPr="00F31075">
        <w:rPr>
          <w:sz w:val="28"/>
          <w:szCs w:val="28"/>
        </w:rPr>
        <w:t xml:space="preserve">  года число малых предприятий в целом по всем видам экономической деятельности составит </w:t>
      </w:r>
      <w:r>
        <w:rPr>
          <w:sz w:val="28"/>
          <w:szCs w:val="28"/>
        </w:rPr>
        <w:t>96</w:t>
      </w:r>
      <w:r w:rsidRPr="00F31075">
        <w:rPr>
          <w:sz w:val="28"/>
          <w:szCs w:val="28"/>
        </w:rPr>
        <w:t xml:space="preserve"> единиц. </w:t>
      </w:r>
    </w:p>
    <w:p w:rsidR="00CC1579" w:rsidRPr="007D12C3" w:rsidRDefault="00CC1579" w:rsidP="00CC1579">
      <w:pPr>
        <w:ind w:firstLine="709"/>
        <w:jc w:val="both"/>
        <w:rPr>
          <w:sz w:val="28"/>
          <w:szCs w:val="28"/>
        </w:rPr>
      </w:pPr>
      <w:r w:rsidRPr="00F31075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Pr="00F31075">
        <w:rPr>
          <w:sz w:val="28"/>
          <w:szCs w:val="28"/>
        </w:rPr>
        <w:t xml:space="preserve"> году среднесписочная численность работников малых и средних предприятий увеличилась до </w:t>
      </w:r>
      <w:r>
        <w:rPr>
          <w:sz w:val="28"/>
          <w:szCs w:val="28"/>
        </w:rPr>
        <w:t>9</w:t>
      </w:r>
      <w:r w:rsidR="00DF07EE">
        <w:rPr>
          <w:sz w:val="28"/>
          <w:szCs w:val="28"/>
        </w:rPr>
        <w:t>00</w:t>
      </w:r>
      <w:r w:rsidRPr="00F31075">
        <w:rPr>
          <w:sz w:val="28"/>
          <w:szCs w:val="28"/>
        </w:rPr>
        <w:t xml:space="preserve"> человек. Рост связан с  увеличением рабочих мест на предприятиях ООО «</w:t>
      </w:r>
      <w:proofErr w:type="spellStart"/>
      <w:r w:rsidRPr="00F31075">
        <w:rPr>
          <w:sz w:val="28"/>
          <w:szCs w:val="28"/>
        </w:rPr>
        <w:t>Балтэнергомаш</w:t>
      </w:r>
      <w:proofErr w:type="spellEnd"/>
      <w:r w:rsidRPr="00F31075">
        <w:rPr>
          <w:sz w:val="28"/>
          <w:szCs w:val="28"/>
        </w:rPr>
        <w:t>», ООО «</w:t>
      </w:r>
      <w:proofErr w:type="spellStart"/>
      <w:r>
        <w:rPr>
          <w:sz w:val="28"/>
          <w:szCs w:val="28"/>
        </w:rPr>
        <w:t>ЕвроКэп</w:t>
      </w:r>
      <w:proofErr w:type="spellEnd"/>
      <w:r w:rsidRPr="00F31075">
        <w:rPr>
          <w:sz w:val="28"/>
          <w:szCs w:val="28"/>
        </w:rPr>
        <w:t>»,  ООО «</w:t>
      </w:r>
      <w:proofErr w:type="spellStart"/>
      <w:r w:rsidRPr="00F31075">
        <w:rPr>
          <w:sz w:val="28"/>
          <w:szCs w:val="28"/>
        </w:rPr>
        <w:t>Промпласт</w:t>
      </w:r>
      <w:proofErr w:type="spellEnd"/>
      <w:r w:rsidRPr="00F31075">
        <w:rPr>
          <w:sz w:val="28"/>
          <w:szCs w:val="28"/>
        </w:rPr>
        <w:t xml:space="preserve">».  </w:t>
      </w:r>
      <w:r w:rsidRPr="007D12C3">
        <w:rPr>
          <w:sz w:val="28"/>
          <w:szCs w:val="28"/>
        </w:rPr>
        <w:t>К 202</w:t>
      </w:r>
      <w:r>
        <w:rPr>
          <w:sz w:val="28"/>
          <w:szCs w:val="28"/>
        </w:rPr>
        <w:t>5</w:t>
      </w:r>
      <w:r w:rsidRPr="007D12C3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за счет расширения производства  вышеуказанных предприятий </w:t>
      </w:r>
      <w:r w:rsidRPr="007D12C3">
        <w:rPr>
          <w:sz w:val="28"/>
          <w:szCs w:val="28"/>
        </w:rPr>
        <w:t xml:space="preserve">численность работников составит </w:t>
      </w:r>
      <w:r w:rsidR="00DF07EE">
        <w:rPr>
          <w:sz w:val="28"/>
          <w:szCs w:val="28"/>
        </w:rPr>
        <w:t>918</w:t>
      </w:r>
      <w:r w:rsidRPr="007D12C3">
        <w:rPr>
          <w:sz w:val="28"/>
          <w:szCs w:val="28"/>
        </w:rPr>
        <w:t xml:space="preserve"> человек. </w:t>
      </w:r>
    </w:p>
    <w:p w:rsidR="00CC1579" w:rsidRPr="00F31075" w:rsidRDefault="00CC1579" w:rsidP="00CC1579">
      <w:pPr>
        <w:ind w:firstLine="709"/>
        <w:jc w:val="both"/>
        <w:rPr>
          <w:sz w:val="28"/>
          <w:szCs w:val="28"/>
        </w:rPr>
      </w:pPr>
      <w:r w:rsidRPr="00F31075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Pr="00F31075">
        <w:rPr>
          <w:sz w:val="28"/>
          <w:szCs w:val="28"/>
        </w:rPr>
        <w:t xml:space="preserve"> году оборот малых и средних предприятий составил </w:t>
      </w:r>
      <w:r w:rsidR="00DF07EE">
        <w:rPr>
          <w:sz w:val="28"/>
          <w:szCs w:val="28"/>
        </w:rPr>
        <w:t>4,61</w:t>
      </w:r>
      <w:r>
        <w:rPr>
          <w:sz w:val="28"/>
          <w:szCs w:val="28"/>
        </w:rPr>
        <w:t xml:space="preserve"> </w:t>
      </w:r>
      <w:r w:rsidRPr="00F31075">
        <w:rPr>
          <w:sz w:val="28"/>
          <w:szCs w:val="28"/>
        </w:rPr>
        <w:t xml:space="preserve">млрд. рублей, что на </w:t>
      </w:r>
      <w:r w:rsidR="00DF07EE">
        <w:rPr>
          <w:sz w:val="28"/>
          <w:szCs w:val="28"/>
        </w:rPr>
        <w:t>14,9</w:t>
      </w:r>
      <w:r w:rsidRPr="00F31075">
        <w:rPr>
          <w:sz w:val="28"/>
          <w:szCs w:val="28"/>
        </w:rPr>
        <w:t>% больше уровня 20</w:t>
      </w:r>
      <w:r>
        <w:rPr>
          <w:sz w:val="28"/>
          <w:szCs w:val="28"/>
        </w:rPr>
        <w:t>20</w:t>
      </w:r>
      <w:r w:rsidRPr="00F31075">
        <w:rPr>
          <w:sz w:val="28"/>
          <w:szCs w:val="28"/>
        </w:rPr>
        <w:t xml:space="preserve"> года. На увеличение данного показателя в большей степени повлияли предприятия обрабатывающего производства, прежде всего ООО «</w:t>
      </w:r>
      <w:proofErr w:type="spellStart"/>
      <w:r w:rsidRPr="00F31075">
        <w:rPr>
          <w:sz w:val="28"/>
          <w:szCs w:val="28"/>
        </w:rPr>
        <w:t>Промпласт</w:t>
      </w:r>
      <w:proofErr w:type="spellEnd"/>
      <w:r w:rsidRPr="00F31075">
        <w:rPr>
          <w:sz w:val="28"/>
          <w:szCs w:val="28"/>
        </w:rPr>
        <w:t xml:space="preserve">», объем  </w:t>
      </w:r>
      <w:proofErr w:type="gramStart"/>
      <w:r w:rsidRPr="00F31075">
        <w:rPr>
          <w:sz w:val="28"/>
          <w:szCs w:val="28"/>
        </w:rPr>
        <w:t>производства</w:t>
      </w:r>
      <w:proofErr w:type="gramEnd"/>
      <w:r w:rsidRPr="00F31075">
        <w:rPr>
          <w:sz w:val="28"/>
          <w:szCs w:val="28"/>
        </w:rPr>
        <w:t xml:space="preserve"> которого увеличился в 202</w:t>
      </w:r>
      <w:r>
        <w:rPr>
          <w:sz w:val="28"/>
          <w:szCs w:val="28"/>
        </w:rPr>
        <w:t>1</w:t>
      </w:r>
      <w:r w:rsidRPr="00F31075">
        <w:rPr>
          <w:sz w:val="28"/>
          <w:szCs w:val="28"/>
        </w:rPr>
        <w:t xml:space="preserve"> в </w:t>
      </w:r>
      <w:r>
        <w:rPr>
          <w:sz w:val="28"/>
          <w:szCs w:val="28"/>
        </w:rPr>
        <w:t>1,6</w:t>
      </w:r>
      <w:r w:rsidRPr="00F31075">
        <w:rPr>
          <w:sz w:val="28"/>
          <w:szCs w:val="28"/>
        </w:rPr>
        <w:t xml:space="preserve"> раз. </w:t>
      </w:r>
    </w:p>
    <w:p w:rsidR="00CC1579" w:rsidRDefault="00CC1579" w:rsidP="00CC1579">
      <w:pPr>
        <w:ind w:firstLine="709"/>
        <w:jc w:val="both"/>
        <w:rPr>
          <w:sz w:val="28"/>
          <w:szCs w:val="28"/>
        </w:rPr>
      </w:pPr>
      <w:r w:rsidRPr="007D12C3">
        <w:rPr>
          <w:sz w:val="28"/>
          <w:szCs w:val="28"/>
        </w:rPr>
        <w:t>По оценке, в 202</w:t>
      </w:r>
      <w:r>
        <w:rPr>
          <w:sz w:val="28"/>
          <w:szCs w:val="28"/>
        </w:rPr>
        <w:t>2</w:t>
      </w:r>
      <w:r w:rsidRPr="007D12C3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за счет </w:t>
      </w:r>
      <w:r w:rsidRPr="007D12C3">
        <w:rPr>
          <w:sz w:val="28"/>
          <w:szCs w:val="28"/>
        </w:rPr>
        <w:t>увеличени</w:t>
      </w:r>
      <w:r>
        <w:rPr>
          <w:sz w:val="28"/>
          <w:szCs w:val="28"/>
        </w:rPr>
        <w:t>я</w:t>
      </w:r>
      <w:r w:rsidRPr="007D12C3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производства</w:t>
      </w:r>
      <w:r w:rsidRPr="007D12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ряда </w:t>
      </w:r>
      <w:r w:rsidRPr="007D12C3">
        <w:rPr>
          <w:sz w:val="28"/>
          <w:szCs w:val="28"/>
        </w:rPr>
        <w:t>предприяти</w:t>
      </w:r>
      <w:r>
        <w:rPr>
          <w:sz w:val="28"/>
          <w:szCs w:val="28"/>
        </w:rPr>
        <w:t>й</w:t>
      </w:r>
      <w:r w:rsidRPr="007D12C3">
        <w:rPr>
          <w:sz w:val="28"/>
          <w:szCs w:val="28"/>
        </w:rPr>
        <w:t xml:space="preserve"> обрабатывающей промышленности оборот малых и средних предприятий вырастет на </w:t>
      </w:r>
      <w:r w:rsidR="00DF07EE">
        <w:rPr>
          <w:sz w:val="28"/>
          <w:szCs w:val="28"/>
        </w:rPr>
        <w:t>6</w:t>
      </w:r>
      <w:r w:rsidRPr="007D12C3">
        <w:rPr>
          <w:sz w:val="28"/>
          <w:szCs w:val="28"/>
        </w:rPr>
        <w:t xml:space="preserve">% и составит </w:t>
      </w:r>
      <w:r w:rsidR="00DF07EE">
        <w:rPr>
          <w:sz w:val="28"/>
          <w:szCs w:val="28"/>
        </w:rPr>
        <w:t>4,887</w:t>
      </w:r>
      <w:r>
        <w:rPr>
          <w:sz w:val="28"/>
          <w:szCs w:val="28"/>
        </w:rPr>
        <w:t xml:space="preserve"> </w:t>
      </w:r>
      <w:r w:rsidRPr="007D12C3">
        <w:rPr>
          <w:sz w:val="28"/>
          <w:szCs w:val="28"/>
        </w:rPr>
        <w:t>млрд</w:t>
      </w:r>
      <w:proofErr w:type="gramStart"/>
      <w:r w:rsidRPr="007D12C3">
        <w:rPr>
          <w:sz w:val="28"/>
          <w:szCs w:val="28"/>
        </w:rPr>
        <w:t>.р</w:t>
      </w:r>
      <w:proofErr w:type="gramEnd"/>
      <w:r w:rsidRPr="007D12C3">
        <w:rPr>
          <w:sz w:val="28"/>
          <w:szCs w:val="28"/>
        </w:rPr>
        <w:t xml:space="preserve">ублей. </w:t>
      </w:r>
    </w:p>
    <w:p w:rsidR="00CC1579" w:rsidRPr="007D12C3" w:rsidRDefault="00CC1579" w:rsidP="00CC1579">
      <w:pPr>
        <w:ind w:firstLine="709"/>
        <w:jc w:val="both"/>
        <w:rPr>
          <w:sz w:val="28"/>
          <w:szCs w:val="28"/>
        </w:rPr>
      </w:pPr>
      <w:r w:rsidRPr="007D12C3">
        <w:rPr>
          <w:sz w:val="28"/>
          <w:szCs w:val="28"/>
        </w:rPr>
        <w:t>В перспективе за счёт ежегодного увеличения производства на действующих предприятиях  общий оборот составит: в 202</w:t>
      </w:r>
      <w:r>
        <w:rPr>
          <w:sz w:val="28"/>
          <w:szCs w:val="28"/>
        </w:rPr>
        <w:t xml:space="preserve">3 году -  </w:t>
      </w:r>
      <w:r w:rsidR="00DF07EE">
        <w:rPr>
          <w:sz w:val="28"/>
          <w:szCs w:val="28"/>
        </w:rPr>
        <w:t>4,935</w:t>
      </w:r>
      <w:r>
        <w:rPr>
          <w:sz w:val="28"/>
          <w:szCs w:val="28"/>
        </w:rPr>
        <w:t xml:space="preserve"> </w:t>
      </w:r>
      <w:r w:rsidRPr="007D12C3">
        <w:rPr>
          <w:sz w:val="28"/>
          <w:szCs w:val="28"/>
        </w:rPr>
        <w:t>млрд. руб., в 202</w:t>
      </w:r>
      <w:r>
        <w:rPr>
          <w:sz w:val="28"/>
          <w:szCs w:val="28"/>
        </w:rPr>
        <w:t>4</w:t>
      </w:r>
      <w:r w:rsidRPr="007D12C3">
        <w:rPr>
          <w:sz w:val="28"/>
          <w:szCs w:val="28"/>
        </w:rPr>
        <w:t xml:space="preserve"> году -  </w:t>
      </w:r>
      <w:r w:rsidR="00DF07EE">
        <w:rPr>
          <w:sz w:val="28"/>
          <w:szCs w:val="28"/>
        </w:rPr>
        <w:t>5,01</w:t>
      </w:r>
      <w:r w:rsidRPr="007D12C3">
        <w:rPr>
          <w:sz w:val="28"/>
          <w:szCs w:val="28"/>
        </w:rPr>
        <w:t xml:space="preserve"> млрд. руб., в 202</w:t>
      </w:r>
      <w:r>
        <w:rPr>
          <w:sz w:val="28"/>
          <w:szCs w:val="28"/>
        </w:rPr>
        <w:t>5</w:t>
      </w:r>
      <w:r w:rsidRPr="007D12C3">
        <w:rPr>
          <w:sz w:val="28"/>
          <w:szCs w:val="28"/>
        </w:rPr>
        <w:t xml:space="preserve"> году – </w:t>
      </w:r>
      <w:r w:rsidR="00DF07EE">
        <w:rPr>
          <w:sz w:val="28"/>
          <w:szCs w:val="28"/>
        </w:rPr>
        <w:t>5,109</w:t>
      </w:r>
      <w:r>
        <w:rPr>
          <w:sz w:val="28"/>
          <w:szCs w:val="28"/>
        </w:rPr>
        <w:t xml:space="preserve"> </w:t>
      </w:r>
      <w:r w:rsidRPr="007D12C3">
        <w:rPr>
          <w:sz w:val="28"/>
          <w:szCs w:val="28"/>
        </w:rPr>
        <w:t>млрд.руб.</w:t>
      </w:r>
    </w:p>
    <w:p w:rsidR="00CC1579" w:rsidRPr="00F31075" w:rsidRDefault="00CC1579" w:rsidP="00CC1579">
      <w:pPr>
        <w:tabs>
          <w:tab w:val="center" w:pos="5462"/>
        </w:tabs>
        <w:ind w:firstLine="709"/>
        <w:jc w:val="both"/>
        <w:rPr>
          <w:sz w:val="28"/>
          <w:szCs w:val="28"/>
        </w:rPr>
      </w:pPr>
      <w:r w:rsidRPr="00F31075">
        <w:rPr>
          <w:sz w:val="28"/>
          <w:szCs w:val="28"/>
        </w:rPr>
        <w:t xml:space="preserve">В среднесрочной перспективе будет продолжена работа по созданию благоприятных условий для развития малого и среднего предпринимательства: </w:t>
      </w:r>
    </w:p>
    <w:p w:rsidR="00CC1579" w:rsidRPr="00F31075" w:rsidRDefault="00CC1579" w:rsidP="00CC1579">
      <w:pPr>
        <w:tabs>
          <w:tab w:val="center" w:pos="5462"/>
        </w:tabs>
        <w:ind w:firstLine="709"/>
        <w:jc w:val="both"/>
        <w:rPr>
          <w:sz w:val="28"/>
          <w:szCs w:val="28"/>
        </w:rPr>
      </w:pPr>
      <w:r w:rsidRPr="00F31075">
        <w:rPr>
          <w:sz w:val="28"/>
          <w:szCs w:val="28"/>
        </w:rPr>
        <w:t xml:space="preserve">- проведение семинаров и круглых столов по актуальным  вопросам малого бизнеса;    </w:t>
      </w:r>
    </w:p>
    <w:p w:rsidR="00CC1579" w:rsidRPr="00F31075" w:rsidRDefault="00CC1579" w:rsidP="00CC1579">
      <w:pPr>
        <w:tabs>
          <w:tab w:val="center" w:pos="5462"/>
        </w:tabs>
        <w:ind w:firstLine="709"/>
        <w:jc w:val="both"/>
        <w:rPr>
          <w:sz w:val="28"/>
          <w:szCs w:val="28"/>
        </w:rPr>
      </w:pPr>
      <w:r w:rsidRPr="00F31075">
        <w:rPr>
          <w:sz w:val="28"/>
          <w:szCs w:val="28"/>
        </w:rPr>
        <w:t>- освещение деятельности малого бизнеса, его успехов в районной газете, на официальном сайте Администрации муниципального образования «Кардымовский район» Смоленской области в сети Интернет;</w:t>
      </w:r>
    </w:p>
    <w:p w:rsidR="00CC1579" w:rsidRPr="00F31075" w:rsidRDefault="00CC1579" w:rsidP="00CC1579">
      <w:pPr>
        <w:tabs>
          <w:tab w:val="center" w:pos="5462"/>
        </w:tabs>
        <w:ind w:firstLine="709"/>
        <w:jc w:val="both"/>
        <w:rPr>
          <w:sz w:val="28"/>
          <w:szCs w:val="28"/>
        </w:rPr>
      </w:pPr>
      <w:r w:rsidRPr="00F31075">
        <w:rPr>
          <w:sz w:val="28"/>
          <w:szCs w:val="28"/>
        </w:rPr>
        <w:t xml:space="preserve">- привлечение субъектов малого и среднего предпринимательства к участию в качестве поставщиков, исполнителей, подрядчиков в  выполнение работ для муниципальных нужд; </w:t>
      </w:r>
    </w:p>
    <w:p w:rsidR="00CC1579" w:rsidRPr="00F31075" w:rsidRDefault="00CC1579" w:rsidP="00CC1579">
      <w:pPr>
        <w:tabs>
          <w:tab w:val="center" w:pos="5462"/>
        </w:tabs>
        <w:ind w:firstLine="709"/>
        <w:jc w:val="both"/>
        <w:rPr>
          <w:sz w:val="28"/>
          <w:szCs w:val="28"/>
        </w:rPr>
      </w:pPr>
      <w:r w:rsidRPr="00F31075">
        <w:rPr>
          <w:sz w:val="28"/>
          <w:szCs w:val="28"/>
        </w:rPr>
        <w:t xml:space="preserve">- оказание консультативной помощи начинающим предпринимателям; </w:t>
      </w:r>
    </w:p>
    <w:p w:rsidR="00CC1579" w:rsidRPr="00F31075" w:rsidRDefault="00CC1579" w:rsidP="00CC1579">
      <w:pPr>
        <w:tabs>
          <w:tab w:val="center" w:pos="5462"/>
        </w:tabs>
        <w:ind w:firstLine="709"/>
        <w:jc w:val="both"/>
        <w:rPr>
          <w:sz w:val="28"/>
          <w:szCs w:val="28"/>
        </w:rPr>
      </w:pPr>
      <w:r w:rsidRPr="00F31075">
        <w:rPr>
          <w:sz w:val="28"/>
          <w:szCs w:val="28"/>
        </w:rPr>
        <w:t>- информирование предпринимателей о проводимых областных конкурсах и отборах по предоставлению финансовой поддержки субъектов малого предпринимательства;</w:t>
      </w:r>
    </w:p>
    <w:p w:rsidR="00CC1579" w:rsidRPr="00F31075" w:rsidRDefault="00CC1579" w:rsidP="00CC1579">
      <w:pPr>
        <w:tabs>
          <w:tab w:val="center" w:pos="5462"/>
        </w:tabs>
        <w:ind w:firstLine="709"/>
        <w:jc w:val="both"/>
        <w:rPr>
          <w:sz w:val="28"/>
          <w:szCs w:val="28"/>
        </w:rPr>
      </w:pPr>
      <w:r w:rsidRPr="00F31075">
        <w:rPr>
          <w:sz w:val="28"/>
          <w:szCs w:val="28"/>
        </w:rPr>
        <w:t xml:space="preserve">- пропаганда и популяризация предпринимательской деятельности; </w:t>
      </w:r>
    </w:p>
    <w:p w:rsidR="00CC1579" w:rsidRPr="00F31075" w:rsidRDefault="00CC1579" w:rsidP="00CC1579">
      <w:pPr>
        <w:ind w:firstLine="709"/>
        <w:jc w:val="both"/>
        <w:rPr>
          <w:sz w:val="28"/>
          <w:szCs w:val="28"/>
        </w:rPr>
      </w:pPr>
      <w:r w:rsidRPr="00F31075">
        <w:rPr>
          <w:sz w:val="28"/>
          <w:szCs w:val="28"/>
        </w:rPr>
        <w:t>-предоставление имущественной поддержки субъектам малого предпринимательства;</w:t>
      </w:r>
    </w:p>
    <w:p w:rsidR="00CC1579" w:rsidRPr="00F31075" w:rsidRDefault="00CC1579" w:rsidP="00CC1579">
      <w:pPr>
        <w:ind w:firstLine="709"/>
        <w:jc w:val="both"/>
        <w:rPr>
          <w:sz w:val="28"/>
          <w:szCs w:val="28"/>
        </w:rPr>
      </w:pPr>
      <w:r w:rsidRPr="00F31075">
        <w:rPr>
          <w:sz w:val="28"/>
          <w:szCs w:val="28"/>
        </w:rPr>
        <w:t>- обеспечение координации деятельности муниципального образования и общественных организаций по оказанию поддержки малому предпринимательству.</w:t>
      </w:r>
    </w:p>
    <w:p w:rsidR="00CC1579" w:rsidRPr="00B00292" w:rsidRDefault="00CC1579" w:rsidP="00CC1579">
      <w:pPr>
        <w:jc w:val="center"/>
        <w:rPr>
          <w:b/>
          <w:sz w:val="28"/>
          <w:szCs w:val="28"/>
        </w:rPr>
      </w:pPr>
    </w:p>
    <w:p w:rsidR="007207CF" w:rsidRPr="007A4063" w:rsidRDefault="009E688C" w:rsidP="009E688C">
      <w:pPr>
        <w:jc w:val="center"/>
        <w:rPr>
          <w:b/>
          <w:sz w:val="28"/>
          <w:szCs w:val="28"/>
        </w:rPr>
      </w:pPr>
      <w:r w:rsidRPr="007A4063">
        <w:rPr>
          <w:b/>
          <w:sz w:val="28"/>
          <w:szCs w:val="28"/>
        </w:rPr>
        <w:t>ИНВЕСТИЦИИ</w:t>
      </w:r>
    </w:p>
    <w:p w:rsidR="007207CF" w:rsidRPr="007A4063" w:rsidRDefault="007207CF" w:rsidP="007207CF">
      <w:pPr>
        <w:rPr>
          <w:b/>
          <w:sz w:val="32"/>
          <w:szCs w:val="32"/>
        </w:rPr>
      </w:pPr>
    </w:p>
    <w:p w:rsidR="00C039FC" w:rsidRDefault="00C039FC" w:rsidP="00C03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прогноза по разделу «Инвестиции»</w:t>
      </w:r>
      <w:r w:rsidRPr="00EB64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осуществлялся</w:t>
      </w:r>
      <w:r w:rsidRPr="008442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полному кругу предприятий. В качестве исходных данных  использовалась информация </w:t>
      </w:r>
      <w:r>
        <w:rPr>
          <w:sz w:val="28"/>
          <w:szCs w:val="28"/>
        </w:rPr>
        <w:lastRenderedPageBreak/>
        <w:t xml:space="preserve">органов государственной статистики, хозяйствующих субъектов, муниципальных и государственных программ. </w:t>
      </w:r>
    </w:p>
    <w:p w:rsidR="00C039FC" w:rsidRPr="0091736B" w:rsidRDefault="00C039FC" w:rsidP="00C039FC">
      <w:pPr>
        <w:ind w:firstLine="709"/>
        <w:jc w:val="both"/>
        <w:rPr>
          <w:sz w:val="28"/>
          <w:szCs w:val="28"/>
        </w:rPr>
      </w:pPr>
      <w:proofErr w:type="gramStart"/>
      <w:r w:rsidRPr="00F117AE">
        <w:rPr>
          <w:sz w:val="28"/>
          <w:szCs w:val="28"/>
        </w:rPr>
        <w:t xml:space="preserve">В </w:t>
      </w:r>
      <w:r>
        <w:rPr>
          <w:sz w:val="28"/>
          <w:szCs w:val="28"/>
        </w:rPr>
        <w:t>условиях высокой неопределенности, связанной с экономическими и политическими факторами,</w:t>
      </w:r>
      <w:r w:rsidRPr="00F117AE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краткосрочном периоде ожидается значительное снижение </w:t>
      </w:r>
      <w:r w:rsidRPr="00F117AE">
        <w:rPr>
          <w:sz w:val="28"/>
          <w:szCs w:val="28"/>
        </w:rPr>
        <w:t xml:space="preserve">инвестиций в основной как в целом по стране, так и в </w:t>
      </w:r>
      <w:proofErr w:type="spellStart"/>
      <w:r w:rsidRPr="0091736B">
        <w:rPr>
          <w:sz w:val="28"/>
          <w:szCs w:val="28"/>
        </w:rPr>
        <w:t>Кардымовском</w:t>
      </w:r>
      <w:proofErr w:type="spellEnd"/>
      <w:r w:rsidRPr="0091736B">
        <w:rPr>
          <w:sz w:val="28"/>
          <w:szCs w:val="28"/>
        </w:rPr>
        <w:t xml:space="preserve"> районе в частности.</w:t>
      </w:r>
      <w:proofErr w:type="gramEnd"/>
    </w:p>
    <w:p w:rsidR="00C039FC" w:rsidRPr="00AE6F9A" w:rsidRDefault="00C039FC" w:rsidP="00C039FC">
      <w:pPr>
        <w:ind w:firstLine="709"/>
        <w:jc w:val="both"/>
        <w:rPr>
          <w:sz w:val="28"/>
          <w:szCs w:val="28"/>
        </w:rPr>
      </w:pPr>
      <w:r w:rsidRPr="0092030D">
        <w:rPr>
          <w:sz w:val="28"/>
          <w:szCs w:val="28"/>
        </w:rPr>
        <w:t>По прогнозной оценке, в 202</w:t>
      </w:r>
      <w:r>
        <w:rPr>
          <w:sz w:val="28"/>
          <w:szCs w:val="28"/>
        </w:rPr>
        <w:t>2</w:t>
      </w:r>
      <w:r w:rsidRPr="0092030D">
        <w:rPr>
          <w:sz w:val="28"/>
          <w:szCs w:val="28"/>
        </w:rPr>
        <w:t xml:space="preserve"> году на развитие экономики Кардымовского </w:t>
      </w:r>
      <w:r w:rsidRPr="00AE6F9A">
        <w:rPr>
          <w:sz w:val="28"/>
          <w:szCs w:val="28"/>
        </w:rPr>
        <w:t xml:space="preserve">района будут направлены инвестиции в основной капитал в сумме                                    </w:t>
      </w:r>
      <w:r>
        <w:rPr>
          <w:sz w:val="28"/>
          <w:szCs w:val="28"/>
        </w:rPr>
        <w:t>142,95</w:t>
      </w:r>
      <w:r w:rsidRPr="00AE6F9A">
        <w:rPr>
          <w:sz w:val="28"/>
          <w:szCs w:val="28"/>
        </w:rPr>
        <w:t xml:space="preserve"> млн</w:t>
      </w:r>
      <w:proofErr w:type="gramStart"/>
      <w:r w:rsidRPr="00AE6F9A">
        <w:rPr>
          <w:sz w:val="28"/>
          <w:szCs w:val="28"/>
        </w:rPr>
        <w:t>.р</w:t>
      </w:r>
      <w:proofErr w:type="gramEnd"/>
      <w:r w:rsidRPr="00AE6F9A">
        <w:rPr>
          <w:sz w:val="28"/>
          <w:szCs w:val="28"/>
        </w:rPr>
        <w:t xml:space="preserve">ублей, индекс физического объема составит   </w:t>
      </w:r>
      <w:r>
        <w:rPr>
          <w:sz w:val="28"/>
          <w:szCs w:val="28"/>
        </w:rPr>
        <w:t>11,8</w:t>
      </w:r>
      <w:r w:rsidRPr="00AE6F9A">
        <w:rPr>
          <w:sz w:val="28"/>
          <w:szCs w:val="28"/>
        </w:rPr>
        <w:t>%  к уровню 202</w:t>
      </w:r>
      <w:r>
        <w:rPr>
          <w:sz w:val="28"/>
          <w:szCs w:val="28"/>
        </w:rPr>
        <w:t>1</w:t>
      </w:r>
      <w:r w:rsidRPr="00AE6F9A">
        <w:rPr>
          <w:sz w:val="28"/>
          <w:szCs w:val="28"/>
        </w:rPr>
        <w:t xml:space="preserve"> года. </w:t>
      </w:r>
    </w:p>
    <w:p w:rsidR="00C039FC" w:rsidRPr="0092030D" w:rsidRDefault="00C039FC" w:rsidP="00C039FC">
      <w:pPr>
        <w:ind w:firstLine="709"/>
        <w:jc w:val="both"/>
        <w:rPr>
          <w:color w:val="FF0000"/>
          <w:sz w:val="28"/>
          <w:szCs w:val="28"/>
        </w:rPr>
      </w:pPr>
    </w:p>
    <w:p w:rsidR="00C039FC" w:rsidRPr="0009631F" w:rsidRDefault="00C039FC" w:rsidP="00C039FC">
      <w:pPr>
        <w:ind w:firstLine="709"/>
        <w:jc w:val="center"/>
        <w:rPr>
          <w:b/>
          <w:sz w:val="28"/>
          <w:szCs w:val="28"/>
        </w:rPr>
      </w:pPr>
      <w:r w:rsidRPr="0009631F">
        <w:rPr>
          <w:b/>
          <w:sz w:val="28"/>
          <w:szCs w:val="28"/>
        </w:rPr>
        <w:t xml:space="preserve">Динамика инвестиций в основной капитал за  счет  всех </w:t>
      </w:r>
    </w:p>
    <w:p w:rsidR="00C039FC" w:rsidRDefault="00C039FC" w:rsidP="00C039FC">
      <w:pPr>
        <w:ind w:firstLine="709"/>
        <w:jc w:val="center"/>
      </w:pPr>
      <w:r w:rsidRPr="0009631F">
        <w:rPr>
          <w:b/>
          <w:sz w:val="28"/>
          <w:szCs w:val="28"/>
        </w:rPr>
        <w:t>источников финансирования</w:t>
      </w:r>
      <w:r>
        <w:rPr>
          <w:b/>
          <w:sz w:val="28"/>
          <w:szCs w:val="28"/>
        </w:rPr>
        <w:t xml:space="preserve"> </w:t>
      </w:r>
    </w:p>
    <w:p w:rsidR="00C039FC" w:rsidRPr="0092030D" w:rsidRDefault="00C039FC" w:rsidP="00C039FC">
      <w:pPr>
        <w:jc w:val="center"/>
        <w:rPr>
          <w:color w:val="FF0000"/>
          <w:sz w:val="28"/>
          <w:szCs w:val="28"/>
        </w:rPr>
      </w:pPr>
      <w:r w:rsidRPr="0092030D">
        <w:rPr>
          <w:b/>
          <w:noProof/>
          <w:color w:val="FF0000"/>
          <w:sz w:val="28"/>
          <w:szCs w:val="28"/>
        </w:rPr>
        <w:drawing>
          <wp:inline distT="0" distB="0" distL="0" distR="0">
            <wp:extent cx="5838825" cy="3267075"/>
            <wp:effectExtent l="1905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039FC" w:rsidRPr="0092030D" w:rsidRDefault="00C039FC" w:rsidP="00C039FC">
      <w:pPr>
        <w:tabs>
          <w:tab w:val="center" w:pos="5462"/>
        </w:tabs>
        <w:ind w:firstLine="709"/>
        <w:jc w:val="both"/>
        <w:rPr>
          <w:color w:val="FF0000"/>
          <w:sz w:val="28"/>
          <w:szCs w:val="28"/>
        </w:rPr>
      </w:pPr>
    </w:p>
    <w:p w:rsidR="00C039FC" w:rsidRDefault="00C039FC" w:rsidP="00C039FC">
      <w:pPr>
        <w:tabs>
          <w:tab w:val="center" w:pos="5462"/>
        </w:tabs>
        <w:ind w:firstLine="709"/>
        <w:jc w:val="both"/>
        <w:rPr>
          <w:sz w:val="28"/>
          <w:szCs w:val="28"/>
        </w:rPr>
      </w:pPr>
      <w:r w:rsidRPr="0009631F">
        <w:rPr>
          <w:sz w:val="28"/>
          <w:szCs w:val="28"/>
        </w:rPr>
        <w:t xml:space="preserve">В прогнозном </w:t>
      </w:r>
      <w:r w:rsidRPr="00A61EF2">
        <w:rPr>
          <w:sz w:val="28"/>
          <w:szCs w:val="28"/>
        </w:rPr>
        <w:t>периоде индекс физического объема инвестиций в основной капитал составит: 202</w:t>
      </w:r>
      <w:r>
        <w:rPr>
          <w:sz w:val="28"/>
          <w:szCs w:val="28"/>
        </w:rPr>
        <w:t>3</w:t>
      </w:r>
      <w:r w:rsidRPr="00A61EF2">
        <w:rPr>
          <w:sz w:val="28"/>
          <w:szCs w:val="28"/>
        </w:rPr>
        <w:t xml:space="preserve"> год- </w:t>
      </w:r>
      <w:r>
        <w:rPr>
          <w:sz w:val="28"/>
          <w:szCs w:val="28"/>
        </w:rPr>
        <w:t>170,9%</w:t>
      </w:r>
      <w:r w:rsidRPr="00A61EF2">
        <w:rPr>
          <w:sz w:val="28"/>
          <w:szCs w:val="28"/>
        </w:rPr>
        <w:t>, 202</w:t>
      </w:r>
      <w:r>
        <w:rPr>
          <w:sz w:val="28"/>
          <w:szCs w:val="28"/>
        </w:rPr>
        <w:t>4</w:t>
      </w:r>
      <w:r w:rsidRPr="00A61EF2">
        <w:rPr>
          <w:sz w:val="28"/>
          <w:szCs w:val="28"/>
        </w:rPr>
        <w:t xml:space="preserve"> год-</w:t>
      </w:r>
      <w:r>
        <w:rPr>
          <w:sz w:val="28"/>
          <w:szCs w:val="28"/>
        </w:rPr>
        <w:t>179,7</w:t>
      </w:r>
      <w:r w:rsidRPr="00A61EF2">
        <w:rPr>
          <w:sz w:val="28"/>
          <w:szCs w:val="28"/>
        </w:rPr>
        <w:t>%, 202</w:t>
      </w:r>
      <w:r>
        <w:rPr>
          <w:sz w:val="28"/>
          <w:szCs w:val="28"/>
        </w:rPr>
        <w:t>5</w:t>
      </w:r>
      <w:r w:rsidRPr="00A61EF2">
        <w:rPr>
          <w:sz w:val="28"/>
          <w:szCs w:val="28"/>
        </w:rPr>
        <w:t xml:space="preserve"> год-</w:t>
      </w:r>
      <w:r>
        <w:rPr>
          <w:sz w:val="28"/>
          <w:szCs w:val="28"/>
        </w:rPr>
        <w:t>98,9</w:t>
      </w:r>
      <w:r w:rsidRPr="00A61EF2">
        <w:rPr>
          <w:sz w:val="28"/>
          <w:szCs w:val="28"/>
        </w:rPr>
        <w:t>%.</w:t>
      </w:r>
    </w:p>
    <w:p w:rsidR="00C039FC" w:rsidRPr="0009631F" w:rsidRDefault="00C039FC" w:rsidP="00C039FC">
      <w:pPr>
        <w:tabs>
          <w:tab w:val="center" w:pos="1134"/>
        </w:tabs>
        <w:ind w:firstLine="709"/>
        <w:jc w:val="both"/>
        <w:rPr>
          <w:sz w:val="28"/>
          <w:szCs w:val="28"/>
        </w:rPr>
      </w:pPr>
      <w:r w:rsidRPr="0009631F">
        <w:rPr>
          <w:sz w:val="28"/>
          <w:szCs w:val="28"/>
        </w:rPr>
        <w:t xml:space="preserve">Объем инвестиций в прогнозном периоде будет обеспечен  как за счет реализации частных инвестиционных проектов, так и проектов по строительству и реконструкции объектов социальной  и инженерной инфраструктуры за счет бюджетных средств. </w:t>
      </w:r>
    </w:p>
    <w:p w:rsidR="00C039FC" w:rsidRPr="0009631F" w:rsidRDefault="00C039FC" w:rsidP="00C039FC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09631F">
        <w:rPr>
          <w:sz w:val="28"/>
          <w:szCs w:val="28"/>
        </w:rPr>
        <w:t>В  среднесрочной перспективе  в рамках участия в государственных программах, а также реализации районных органы  местного самоуправления</w:t>
      </w:r>
      <w:r w:rsidRPr="0009631F">
        <w:rPr>
          <w:i/>
          <w:sz w:val="28"/>
          <w:szCs w:val="28"/>
        </w:rPr>
        <w:t xml:space="preserve"> </w:t>
      </w:r>
      <w:r w:rsidRPr="0009631F">
        <w:rPr>
          <w:sz w:val="28"/>
          <w:szCs w:val="28"/>
        </w:rPr>
        <w:t xml:space="preserve">планируют выполнить следующие работы: </w:t>
      </w:r>
    </w:p>
    <w:p w:rsidR="00C039FC" w:rsidRPr="00115BC3" w:rsidRDefault="00C039FC" w:rsidP="00C039FC">
      <w:pPr>
        <w:pStyle w:val="a8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BC3">
        <w:rPr>
          <w:rFonts w:ascii="Times New Roman" w:hAnsi="Times New Roman"/>
          <w:sz w:val="28"/>
          <w:szCs w:val="28"/>
        </w:rPr>
        <w:t xml:space="preserve">Строительство </w:t>
      </w:r>
      <w:proofErr w:type="spellStart"/>
      <w:r w:rsidRPr="00115BC3">
        <w:rPr>
          <w:rFonts w:ascii="Times New Roman" w:hAnsi="Times New Roman"/>
          <w:sz w:val="28"/>
          <w:szCs w:val="28"/>
        </w:rPr>
        <w:t>межпоселенческого</w:t>
      </w:r>
      <w:proofErr w:type="spellEnd"/>
      <w:r w:rsidRPr="00115BC3">
        <w:rPr>
          <w:rFonts w:ascii="Times New Roman" w:hAnsi="Times New Roman"/>
          <w:sz w:val="28"/>
          <w:szCs w:val="28"/>
        </w:rPr>
        <w:t xml:space="preserve"> газопровода д. </w:t>
      </w:r>
      <w:proofErr w:type="spellStart"/>
      <w:r w:rsidRPr="00115BC3">
        <w:rPr>
          <w:rFonts w:ascii="Times New Roman" w:hAnsi="Times New Roman"/>
          <w:sz w:val="28"/>
          <w:szCs w:val="28"/>
        </w:rPr>
        <w:t>Мольково</w:t>
      </w:r>
      <w:proofErr w:type="spellEnd"/>
      <w:r w:rsidRPr="00115BC3">
        <w:rPr>
          <w:rFonts w:ascii="Times New Roman" w:hAnsi="Times New Roman"/>
          <w:sz w:val="28"/>
          <w:szCs w:val="28"/>
        </w:rPr>
        <w:t xml:space="preserve"> - д. </w:t>
      </w:r>
      <w:proofErr w:type="spellStart"/>
      <w:r w:rsidRPr="00115BC3">
        <w:rPr>
          <w:rFonts w:ascii="Times New Roman" w:hAnsi="Times New Roman"/>
          <w:sz w:val="28"/>
          <w:szCs w:val="28"/>
        </w:rPr>
        <w:t>Варваровщина</w:t>
      </w:r>
      <w:proofErr w:type="spellEnd"/>
      <w:r w:rsidRPr="00115BC3">
        <w:rPr>
          <w:rFonts w:ascii="Times New Roman" w:hAnsi="Times New Roman"/>
          <w:sz w:val="28"/>
          <w:szCs w:val="28"/>
        </w:rPr>
        <w:t xml:space="preserve">  и  газификация  жилой   зоны   д.   </w:t>
      </w:r>
      <w:proofErr w:type="spellStart"/>
      <w:r w:rsidRPr="00115BC3">
        <w:rPr>
          <w:rFonts w:ascii="Times New Roman" w:hAnsi="Times New Roman"/>
          <w:sz w:val="28"/>
          <w:szCs w:val="28"/>
        </w:rPr>
        <w:t>Ермачки</w:t>
      </w:r>
      <w:proofErr w:type="spellEnd"/>
      <w:r w:rsidRPr="00115BC3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115BC3">
        <w:rPr>
          <w:rFonts w:ascii="Times New Roman" w:hAnsi="Times New Roman"/>
          <w:sz w:val="28"/>
          <w:szCs w:val="28"/>
        </w:rPr>
        <w:t>Тюшинского</w:t>
      </w:r>
      <w:proofErr w:type="spellEnd"/>
      <w:r w:rsidRPr="00115BC3">
        <w:rPr>
          <w:rFonts w:ascii="Times New Roman" w:hAnsi="Times New Roman"/>
          <w:sz w:val="28"/>
          <w:szCs w:val="28"/>
        </w:rPr>
        <w:t xml:space="preserve">   сельского   поселения  и </w:t>
      </w:r>
      <w:proofErr w:type="spellStart"/>
      <w:r w:rsidRPr="00115BC3">
        <w:rPr>
          <w:rFonts w:ascii="Times New Roman" w:hAnsi="Times New Roman"/>
          <w:sz w:val="28"/>
          <w:szCs w:val="28"/>
        </w:rPr>
        <w:t>дд</w:t>
      </w:r>
      <w:proofErr w:type="spellEnd"/>
      <w:r w:rsidRPr="00115BC3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Pr="00115BC3">
        <w:rPr>
          <w:rFonts w:ascii="Times New Roman" w:hAnsi="Times New Roman"/>
          <w:sz w:val="28"/>
          <w:szCs w:val="28"/>
        </w:rPr>
        <w:t>Волочня</w:t>
      </w:r>
      <w:proofErr w:type="spellEnd"/>
      <w:r w:rsidRPr="00115B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5BC3">
        <w:rPr>
          <w:rFonts w:ascii="Times New Roman" w:hAnsi="Times New Roman"/>
          <w:sz w:val="28"/>
          <w:szCs w:val="28"/>
        </w:rPr>
        <w:t>Варваровщина</w:t>
      </w:r>
      <w:proofErr w:type="spellEnd"/>
      <w:r w:rsidRPr="00115BC3">
        <w:rPr>
          <w:rFonts w:ascii="Times New Roman" w:hAnsi="Times New Roman"/>
          <w:sz w:val="28"/>
          <w:szCs w:val="28"/>
        </w:rPr>
        <w:t xml:space="preserve"> Каменского сельского поселения, протяжённость 7 км.  Общий объем инвестиций – 8,9 млн</w:t>
      </w:r>
      <w:proofErr w:type="gramStart"/>
      <w:r w:rsidRPr="00115BC3">
        <w:rPr>
          <w:rFonts w:ascii="Times New Roman" w:hAnsi="Times New Roman"/>
          <w:sz w:val="28"/>
          <w:szCs w:val="28"/>
        </w:rPr>
        <w:t>.р</w:t>
      </w:r>
      <w:proofErr w:type="gramEnd"/>
      <w:r w:rsidRPr="00115BC3">
        <w:rPr>
          <w:rFonts w:ascii="Times New Roman" w:hAnsi="Times New Roman"/>
          <w:sz w:val="28"/>
          <w:szCs w:val="28"/>
        </w:rPr>
        <w:t>ублей.   Срок реализации 202</w:t>
      </w:r>
      <w:r>
        <w:rPr>
          <w:rFonts w:ascii="Times New Roman" w:hAnsi="Times New Roman"/>
          <w:sz w:val="28"/>
          <w:szCs w:val="28"/>
        </w:rPr>
        <w:t>3</w:t>
      </w:r>
      <w:r w:rsidRPr="00115BC3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115BC3">
        <w:rPr>
          <w:rFonts w:ascii="Times New Roman" w:hAnsi="Times New Roman"/>
          <w:sz w:val="28"/>
          <w:szCs w:val="28"/>
        </w:rPr>
        <w:t xml:space="preserve"> г. </w:t>
      </w:r>
    </w:p>
    <w:p w:rsidR="00C039FC" w:rsidRPr="00CB47A7" w:rsidRDefault="00C039FC" w:rsidP="00C039FC">
      <w:pPr>
        <w:pStyle w:val="a8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BC3">
        <w:rPr>
          <w:rFonts w:ascii="Times New Roman" w:hAnsi="Times New Roman"/>
          <w:sz w:val="28"/>
          <w:szCs w:val="28"/>
        </w:rPr>
        <w:lastRenderedPageBreak/>
        <w:t xml:space="preserve">Газификация  жилой  зоны  д. </w:t>
      </w:r>
      <w:proofErr w:type="spellStart"/>
      <w:r w:rsidRPr="00115BC3">
        <w:rPr>
          <w:rFonts w:ascii="Times New Roman" w:hAnsi="Times New Roman"/>
          <w:sz w:val="28"/>
          <w:szCs w:val="28"/>
        </w:rPr>
        <w:t>Варваровщина</w:t>
      </w:r>
      <w:proofErr w:type="spellEnd"/>
      <w:r w:rsidRPr="00115BC3">
        <w:rPr>
          <w:rFonts w:ascii="Times New Roman" w:hAnsi="Times New Roman"/>
          <w:sz w:val="28"/>
          <w:szCs w:val="28"/>
        </w:rPr>
        <w:t xml:space="preserve"> на территории Каменского</w:t>
      </w:r>
      <w:r w:rsidRPr="00CB47A7">
        <w:rPr>
          <w:rFonts w:ascii="Times New Roman" w:hAnsi="Times New Roman"/>
          <w:sz w:val="28"/>
          <w:szCs w:val="28"/>
        </w:rPr>
        <w:t xml:space="preserve"> сельского поселения. Общий объем инвестиций – </w:t>
      </w:r>
      <w:r>
        <w:rPr>
          <w:rFonts w:ascii="Times New Roman" w:hAnsi="Times New Roman"/>
          <w:sz w:val="28"/>
          <w:szCs w:val="28"/>
        </w:rPr>
        <w:t>2</w:t>
      </w:r>
      <w:r w:rsidRPr="00CB47A7">
        <w:rPr>
          <w:rFonts w:ascii="Times New Roman" w:hAnsi="Times New Roman"/>
          <w:sz w:val="28"/>
          <w:szCs w:val="28"/>
        </w:rPr>
        <w:t xml:space="preserve"> млн</w:t>
      </w:r>
      <w:proofErr w:type="gramStart"/>
      <w:r w:rsidRPr="00CB47A7">
        <w:rPr>
          <w:rFonts w:ascii="Times New Roman" w:hAnsi="Times New Roman"/>
          <w:sz w:val="28"/>
          <w:szCs w:val="28"/>
        </w:rPr>
        <w:t>.р</w:t>
      </w:r>
      <w:proofErr w:type="gramEnd"/>
      <w:r w:rsidRPr="00CB47A7">
        <w:rPr>
          <w:rFonts w:ascii="Times New Roman" w:hAnsi="Times New Roman"/>
          <w:sz w:val="28"/>
          <w:szCs w:val="28"/>
        </w:rPr>
        <w:t>ублей.   Срок реализации 202</w:t>
      </w:r>
      <w:r>
        <w:rPr>
          <w:rFonts w:ascii="Times New Roman" w:hAnsi="Times New Roman"/>
          <w:sz w:val="28"/>
          <w:szCs w:val="28"/>
        </w:rPr>
        <w:t>5</w:t>
      </w:r>
      <w:r w:rsidRPr="00CB47A7">
        <w:rPr>
          <w:rFonts w:ascii="Times New Roman" w:hAnsi="Times New Roman"/>
          <w:sz w:val="28"/>
          <w:szCs w:val="28"/>
        </w:rPr>
        <w:t>г.</w:t>
      </w:r>
    </w:p>
    <w:p w:rsidR="00C039FC" w:rsidRPr="000E7458" w:rsidRDefault="00C039FC" w:rsidP="00C039FC">
      <w:pPr>
        <w:pStyle w:val="a8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458">
        <w:rPr>
          <w:rFonts w:ascii="Times New Roman" w:hAnsi="Times New Roman"/>
          <w:sz w:val="28"/>
          <w:szCs w:val="28"/>
        </w:rPr>
        <w:t xml:space="preserve">Строительство станции обезжелезивания и </w:t>
      </w:r>
      <w:r>
        <w:rPr>
          <w:rFonts w:ascii="Times New Roman" w:hAnsi="Times New Roman"/>
          <w:sz w:val="28"/>
          <w:szCs w:val="28"/>
        </w:rPr>
        <w:t xml:space="preserve">реконструкция </w:t>
      </w:r>
      <w:r w:rsidRPr="000E7458">
        <w:rPr>
          <w:rFonts w:ascii="Times New Roman" w:hAnsi="Times New Roman"/>
          <w:sz w:val="28"/>
          <w:szCs w:val="28"/>
        </w:rPr>
        <w:t>водопроводных сетей в д</w:t>
      </w:r>
      <w:proofErr w:type="gramStart"/>
      <w:r w:rsidRPr="000E7458">
        <w:rPr>
          <w:rFonts w:ascii="Times New Roman" w:hAnsi="Times New Roman"/>
          <w:sz w:val="28"/>
          <w:szCs w:val="28"/>
        </w:rPr>
        <w:t>.К</w:t>
      </w:r>
      <w:proofErr w:type="gramEnd"/>
      <w:r w:rsidRPr="000E7458">
        <w:rPr>
          <w:rFonts w:ascii="Times New Roman" w:hAnsi="Times New Roman"/>
          <w:sz w:val="28"/>
          <w:szCs w:val="28"/>
        </w:rPr>
        <w:t xml:space="preserve">аменка Каменского сельского поселения. Общий объем инвестиций – </w:t>
      </w:r>
      <w:r>
        <w:rPr>
          <w:rFonts w:ascii="Times New Roman" w:hAnsi="Times New Roman"/>
          <w:sz w:val="28"/>
          <w:szCs w:val="28"/>
        </w:rPr>
        <w:t>66,9</w:t>
      </w:r>
      <w:r w:rsidRPr="000E7458">
        <w:rPr>
          <w:rFonts w:ascii="Times New Roman" w:hAnsi="Times New Roman"/>
          <w:sz w:val="28"/>
          <w:szCs w:val="28"/>
        </w:rPr>
        <w:t xml:space="preserve"> млн</w:t>
      </w:r>
      <w:proofErr w:type="gramStart"/>
      <w:r w:rsidRPr="000E7458">
        <w:rPr>
          <w:rFonts w:ascii="Times New Roman" w:hAnsi="Times New Roman"/>
          <w:sz w:val="28"/>
          <w:szCs w:val="28"/>
        </w:rPr>
        <w:t>.р</w:t>
      </w:r>
      <w:proofErr w:type="gramEnd"/>
      <w:r w:rsidRPr="000E7458">
        <w:rPr>
          <w:rFonts w:ascii="Times New Roman" w:hAnsi="Times New Roman"/>
          <w:sz w:val="28"/>
          <w:szCs w:val="28"/>
        </w:rPr>
        <w:t>ублей.   Срок реализации 202</w:t>
      </w:r>
      <w:r>
        <w:rPr>
          <w:rFonts w:ascii="Times New Roman" w:hAnsi="Times New Roman"/>
          <w:sz w:val="28"/>
          <w:szCs w:val="28"/>
        </w:rPr>
        <w:t>1</w:t>
      </w:r>
      <w:r w:rsidRPr="000E7458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0E7458">
        <w:rPr>
          <w:rFonts w:ascii="Times New Roman" w:hAnsi="Times New Roman"/>
          <w:sz w:val="28"/>
          <w:szCs w:val="28"/>
        </w:rPr>
        <w:t>гг.</w:t>
      </w:r>
    </w:p>
    <w:p w:rsidR="00C039FC" w:rsidRPr="000E7458" w:rsidRDefault="00C039FC" w:rsidP="00C039FC">
      <w:pPr>
        <w:pStyle w:val="a8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458">
        <w:rPr>
          <w:rFonts w:ascii="Times New Roman" w:hAnsi="Times New Roman"/>
          <w:sz w:val="28"/>
          <w:szCs w:val="28"/>
        </w:rPr>
        <w:t xml:space="preserve">Строительство станции обезжелезивания и </w:t>
      </w:r>
      <w:r>
        <w:rPr>
          <w:rFonts w:ascii="Times New Roman" w:hAnsi="Times New Roman"/>
          <w:sz w:val="28"/>
          <w:szCs w:val="28"/>
        </w:rPr>
        <w:t xml:space="preserve">реконструкция </w:t>
      </w:r>
      <w:r w:rsidRPr="000E7458">
        <w:rPr>
          <w:rFonts w:ascii="Times New Roman" w:hAnsi="Times New Roman"/>
          <w:sz w:val="28"/>
          <w:szCs w:val="28"/>
        </w:rPr>
        <w:t>водопроводных сетей в п</w:t>
      </w:r>
      <w:proofErr w:type="gramStart"/>
      <w:r w:rsidRPr="000E7458">
        <w:rPr>
          <w:rFonts w:ascii="Times New Roman" w:hAnsi="Times New Roman"/>
          <w:sz w:val="28"/>
          <w:szCs w:val="28"/>
        </w:rPr>
        <w:t>.К</w:t>
      </w:r>
      <w:proofErr w:type="gramEnd"/>
      <w:r w:rsidRPr="000E7458">
        <w:rPr>
          <w:rFonts w:ascii="Times New Roman" w:hAnsi="Times New Roman"/>
          <w:sz w:val="28"/>
          <w:szCs w:val="28"/>
        </w:rPr>
        <w:t xml:space="preserve">ардымово Каменского сельского поселения. Общий объем инвестиций – </w:t>
      </w:r>
      <w:r>
        <w:rPr>
          <w:rFonts w:ascii="Times New Roman" w:hAnsi="Times New Roman"/>
          <w:sz w:val="28"/>
          <w:szCs w:val="28"/>
        </w:rPr>
        <w:t>196,7</w:t>
      </w:r>
      <w:r w:rsidRPr="000E7458">
        <w:rPr>
          <w:rFonts w:ascii="Times New Roman" w:hAnsi="Times New Roman"/>
          <w:sz w:val="28"/>
          <w:szCs w:val="28"/>
        </w:rPr>
        <w:t xml:space="preserve"> млн</w:t>
      </w:r>
      <w:proofErr w:type="gramStart"/>
      <w:r w:rsidRPr="000E7458">
        <w:rPr>
          <w:rFonts w:ascii="Times New Roman" w:hAnsi="Times New Roman"/>
          <w:sz w:val="28"/>
          <w:szCs w:val="28"/>
        </w:rPr>
        <w:t>.р</w:t>
      </w:r>
      <w:proofErr w:type="gramEnd"/>
      <w:r w:rsidRPr="000E7458">
        <w:rPr>
          <w:rFonts w:ascii="Times New Roman" w:hAnsi="Times New Roman"/>
          <w:sz w:val="28"/>
          <w:szCs w:val="28"/>
        </w:rPr>
        <w:t>ублей.   Срок реализации 202</w:t>
      </w:r>
      <w:r>
        <w:rPr>
          <w:rFonts w:ascii="Times New Roman" w:hAnsi="Times New Roman"/>
          <w:sz w:val="28"/>
          <w:szCs w:val="28"/>
        </w:rPr>
        <w:t>1</w:t>
      </w:r>
      <w:r w:rsidRPr="000E7458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0E7458">
        <w:rPr>
          <w:rFonts w:ascii="Times New Roman" w:hAnsi="Times New Roman"/>
          <w:sz w:val="28"/>
          <w:szCs w:val="28"/>
        </w:rPr>
        <w:t>гг.</w:t>
      </w:r>
    </w:p>
    <w:p w:rsidR="00C039FC" w:rsidRPr="009A443F" w:rsidRDefault="00C039FC" w:rsidP="00C039FC">
      <w:pPr>
        <w:pStyle w:val="a8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43F">
        <w:rPr>
          <w:rFonts w:ascii="Times New Roman" w:hAnsi="Times New Roman"/>
          <w:sz w:val="28"/>
          <w:szCs w:val="28"/>
        </w:rPr>
        <w:t xml:space="preserve">Строительство фельдшерско-акушерских пунктов в </w:t>
      </w:r>
      <w:proofErr w:type="spellStart"/>
      <w:r w:rsidRPr="009A443F">
        <w:rPr>
          <w:rFonts w:ascii="Times New Roman" w:hAnsi="Times New Roman"/>
          <w:sz w:val="28"/>
          <w:szCs w:val="28"/>
        </w:rPr>
        <w:t>д</w:t>
      </w:r>
      <w:proofErr w:type="gramStart"/>
      <w:r w:rsidRPr="009A44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юшино</w:t>
      </w:r>
      <w:proofErr w:type="spellEnd"/>
      <w:r w:rsidRPr="009A443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A443F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>Нетризово</w:t>
      </w:r>
      <w:proofErr w:type="spellEnd"/>
      <w:r w:rsidRPr="009A443F">
        <w:rPr>
          <w:rFonts w:ascii="Times New Roman" w:hAnsi="Times New Roman"/>
          <w:sz w:val="28"/>
          <w:szCs w:val="28"/>
        </w:rPr>
        <w:t>. Срок реализации – 202</w:t>
      </w:r>
      <w:r>
        <w:rPr>
          <w:rFonts w:ascii="Times New Roman" w:hAnsi="Times New Roman"/>
          <w:sz w:val="28"/>
          <w:szCs w:val="28"/>
        </w:rPr>
        <w:t>2</w:t>
      </w:r>
      <w:r w:rsidRPr="009A443F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3</w:t>
      </w:r>
      <w:r w:rsidRPr="009A443F">
        <w:rPr>
          <w:rFonts w:ascii="Times New Roman" w:hAnsi="Times New Roman"/>
          <w:sz w:val="28"/>
          <w:szCs w:val="28"/>
        </w:rPr>
        <w:t>гг.</w:t>
      </w:r>
    </w:p>
    <w:p w:rsidR="00C039FC" w:rsidRPr="009A443F" w:rsidRDefault="00C039FC" w:rsidP="00C039FC">
      <w:pPr>
        <w:pStyle w:val="a8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Строительство </w:t>
      </w:r>
      <w:r w:rsidRPr="00C16F71">
        <w:rPr>
          <w:rFonts w:ascii="Times New Roman" w:hAnsi="Times New Roman"/>
          <w:sz w:val="28"/>
          <w:szCs w:val="28"/>
        </w:rPr>
        <w:t>Сквера Памяти участников локальных войн и конфликтов на ул. Ленина в п. Кардымово</w:t>
      </w:r>
      <w:r>
        <w:rPr>
          <w:rFonts w:ascii="Times New Roman" w:hAnsi="Times New Roman"/>
          <w:sz w:val="28"/>
          <w:szCs w:val="28"/>
        </w:rPr>
        <w:t>.</w:t>
      </w:r>
      <w:r w:rsidRPr="00C16F71">
        <w:rPr>
          <w:rFonts w:ascii="Times New Roman" w:hAnsi="Times New Roman"/>
          <w:sz w:val="28"/>
          <w:szCs w:val="28"/>
        </w:rPr>
        <w:t xml:space="preserve"> </w:t>
      </w:r>
      <w:r w:rsidRPr="000E7458">
        <w:rPr>
          <w:rFonts w:ascii="Times New Roman" w:hAnsi="Times New Roman"/>
          <w:sz w:val="28"/>
          <w:szCs w:val="28"/>
        </w:rPr>
        <w:t xml:space="preserve">Общий объем инвестиций – </w:t>
      </w:r>
      <w:r>
        <w:rPr>
          <w:rFonts w:ascii="Times New Roman" w:hAnsi="Times New Roman"/>
          <w:sz w:val="28"/>
          <w:szCs w:val="28"/>
        </w:rPr>
        <w:t>2,7</w:t>
      </w:r>
      <w:r w:rsidRPr="000E7458">
        <w:rPr>
          <w:rFonts w:ascii="Times New Roman" w:hAnsi="Times New Roman"/>
          <w:sz w:val="28"/>
          <w:szCs w:val="28"/>
        </w:rPr>
        <w:t xml:space="preserve"> млн</w:t>
      </w:r>
      <w:proofErr w:type="gramStart"/>
      <w:r w:rsidRPr="000E7458">
        <w:rPr>
          <w:rFonts w:ascii="Times New Roman" w:hAnsi="Times New Roman"/>
          <w:sz w:val="28"/>
          <w:szCs w:val="28"/>
        </w:rPr>
        <w:t>.р</w:t>
      </w:r>
      <w:proofErr w:type="gramEnd"/>
      <w:r w:rsidRPr="000E7458">
        <w:rPr>
          <w:rFonts w:ascii="Times New Roman" w:hAnsi="Times New Roman"/>
          <w:sz w:val="28"/>
          <w:szCs w:val="28"/>
        </w:rPr>
        <w:t>ублей.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43F">
        <w:rPr>
          <w:rFonts w:ascii="Times New Roman" w:hAnsi="Times New Roman"/>
          <w:sz w:val="28"/>
          <w:szCs w:val="28"/>
        </w:rPr>
        <w:t>Срок реализации – 202</w:t>
      </w:r>
      <w:r>
        <w:rPr>
          <w:rFonts w:ascii="Times New Roman" w:hAnsi="Times New Roman"/>
          <w:sz w:val="28"/>
          <w:szCs w:val="28"/>
        </w:rPr>
        <w:t>2</w:t>
      </w:r>
      <w:r w:rsidRPr="009A443F">
        <w:rPr>
          <w:rFonts w:ascii="Times New Roman" w:hAnsi="Times New Roman"/>
          <w:sz w:val="28"/>
          <w:szCs w:val="28"/>
        </w:rPr>
        <w:t>гг.</w:t>
      </w:r>
    </w:p>
    <w:p w:rsidR="00C039FC" w:rsidRPr="00372E6C" w:rsidRDefault="00C039FC" w:rsidP="00C039FC">
      <w:pPr>
        <w:pStyle w:val="a8"/>
        <w:numPr>
          <w:ilvl w:val="0"/>
          <w:numId w:val="25"/>
        </w:numPr>
        <w:tabs>
          <w:tab w:val="left" w:pos="0"/>
          <w:tab w:val="left" w:pos="1134"/>
          <w:tab w:val="center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72E6C">
        <w:rPr>
          <w:rFonts w:ascii="Times New Roman" w:hAnsi="Times New Roman"/>
          <w:sz w:val="28"/>
          <w:szCs w:val="28"/>
        </w:rPr>
        <w:t>Реконструкция автомобильной дороги «</w:t>
      </w:r>
      <w:proofErr w:type="spellStart"/>
      <w:r w:rsidRPr="00372E6C">
        <w:rPr>
          <w:rFonts w:ascii="Times New Roman" w:hAnsi="Times New Roman"/>
          <w:sz w:val="28"/>
          <w:szCs w:val="28"/>
        </w:rPr>
        <w:t>Смоленск-Вязьма-Зубцов</w:t>
      </w:r>
      <w:proofErr w:type="spellEnd"/>
      <w:r w:rsidRPr="00372E6C">
        <w:rPr>
          <w:rFonts w:ascii="Times New Roman" w:hAnsi="Times New Roman"/>
          <w:sz w:val="28"/>
          <w:szCs w:val="28"/>
        </w:rPr>
        <w:t xml:space="preserve">» (участок Старой Смоленской дороги Смоленск-Вязьма)» - Титково – </w:t>
      </w:r>
      <w:proofErr w:type="spellStart"/>
      <w:r w:rsidRPr="00372E6C">
        <w:rPr>
          <w:rFonts w:ascii="Times New Roman" w:hAnsi="Times New Roman"/>
          <w:sz w:val="28"/>
          <w:szCs w:val="28"/>
        </w:rPr>
        <w:t>Вачков</w:t>
      </w:r>
      <w:proofErr w:type="gramStart"/>
      <w:r w:rsidRPr="00372E6C">
        <w:rPr>
          <w:rFonts w:ascii="Times New Roman" w:hAnsi="Times New Roman"/>
          <w:sz w:val="28"/>
          <w:szCs w:val="28"/>
        </w:rPr>
        <w:t>о</w:t>
      </w:r>
      <w:proofErr w:type="spellEnd"/>
      <w:r w:rsidRPr="00372E6C">
        <w:rPr>
          <w:rFonts w:ascii="Times New Roman" w:hAnsi="Times New Roman"/>
          <w:sz w:val="28"/>
          <w:szCs w:val="28"/>
        </w:rPr>
        <w:t>-</w:t>
      </w:r>
      <w:proofErr w:type="gramEnd"/>
      <w:r w:rsidRPr="00372E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E6C">
        <w:rPr>
          <w:rFonts w:ascii="Times New Roman" w:hAnsi="Times New Roman"/>
          <w:sz w:val="28"/>
          <w:szCs w:val="28"/>
        </w:rPr>
        <w:t>Некисово</w:t>
      </w:r>
      <w:proofErr w:type="spellEnd"/>
      <w:r w:rsidRPr="00372E6C">
        <w:rPr>
          <w:rFonts w:ascii="Times New Roman" w:hAnsi="Times New Roman"/>
          <w:sz w:val="28"/>
          <w:szCs w:val="28"/>
        </w:rPr>
        <w:t>. Общий объем инвестиций 357,4 млн</w:t>
      </w:r>
      <w:proofErr w:type="gramStart"/>
      <w:r w:rsidRPr="00372E6C">
        <w:rPr>
          <w:rFonts w:ascii="Times New Roman" w:hAnsi="Times New Roman"/>
          <w:sz w:val="28"/>
          <w:szCs w:val="28"/>
        </w:rPr>
        <w:t>.р</w:t>
      </w:r>
      <w:proofErr w:type="gramEnd"/>
      <w:r w:rsidRPr="00372E6C">
        <w:rPr>
          <w:rFonts w:ascii="Times New Roman" w:hAnsi="Times New Roman"/>
          <w:sz w:val="28"/>
          <w:szCs w:val="28"/>
        </w:rPr>
        <w:t>ублей.   Срок реализации – 202</w:t>
      </w:r>
      <w:r>
        <w:rPr>
          <w:rFonts w:ascii="Times New Roman" w:hAnsi="Times New Roman"/>
          <w:sz w:val="28"/>
          <w:szCs w:val="28"/>
        </w:rPr>
        <w:t>4</w:t>
      </w:r>
      <w:r w:rsidRPr="00372E6C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372E6C">
        <w:rPr>
          <w:rFonts w:ascii="Times New Roman" w:hAnsi="Times New Roman"/>
          <w:sz w:val="28"/>
          <w:szCs w:val="28"/>
        </w:rPr>
        <w:t xml:space="preserve">г. </w:t>
      </w:r>
    </w:p>
    <w:p w:rsidR="00C039FC" w:rsidRPr="00372E6C" w:rsidRDefault="00C039FC" w:rsidP="00C039FC">
      <w:pPr>
        <w:numPr>
          <w:ilvl w:val="0"/>
          <w:numId w:val="25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372E6C">
        <w:rPr>
          <w:sz w:val="28"/>
          <w:szCs w:val="28"/>
        </w:rPr>
        <w:t>Строительство районного Дома культуры. Планируемый объем инвестиций - 204 млн</w:t>
      </w:r>
      <w:proofErr w:type="gramStart"/>
      <w:r w:rsidRPr="00372E6C">
        <w:rPr>
          <w:sz w:val="28"/>
          <w:szCs w:val="28"/>
        </w:rPr>
        <w:t>.р</w:t>
      </w:r>
      <w:proofErr w:type="gramEnd"/>
      <w:r w:rsidRPr="00372E6C">
        <w:rPr>
          <w:sz w:val="28"/>
          <w:szCs w:val="28"/>
        </w:rPr>
        <w:t>ублей.   Срок реализации 202</w:t>
      </w:r>
      <w:r>
        <w:rPr>
          <w:sz w:val="28"/>
          <w:szCs w:val="28"/>
        </w:rPr>
        <w:t>5</w:t>
      </w:r>
      <w:r w:rsidRPr="00372E6C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372E6C">
        <w:rPr>
          <w:sz w:val="28"/>
          <w:szCs w:val="28"/>
        </w:rPr>
        <w:t>гг.</w:t>
      </w:r>
    </w:p>
    <w:p w:rsidR="00C039FC" w:rsidRPr="008655A9" w:rsidRDefault="00C039FC" w:rsidP="00C039FC">
      <w:pPr>
        <w:numPr>
          <w:ilvl w:val="0"/>
          <w:numId w:val="25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8655A9">
        <w:rPr>
          <w:sz w:val="28"/>
          <w:szCs w:val="28"/>
        </w:rPr>
        <w:t>Реконструкция здания ДЮСШ. Общий объем инвестиций – 52,5 млн</w:t>
      </w:r>
      <w:proofErr w:type="gramStart"/>
      <w:r w:rsidRPr="008655A9">
        <w:rPr>
          <w:sz w:val="28"/>
          <w:szCs w:val="28"/>
        </w:rPr>
        <w:t>.р</w:t>
      </w:r>
      <w:proofErr w:type="gramEnd"/>
      <w:r w:rsidRPr="008655A9">
        <w:rPr>
          <w:sz w:val="28"/>
          <w:szCs w:val="28"/>
        </w:rPr>
        <w:t>ублей.   Срок реализации 202</w:t>
      </w:r>
      <w:r>
        <w:rPr>
          <w:sz w:val="28"/>
          <w:szCs w:val="28"/>
        </w:rPr>
        <w:t>4</w:t>
      </w:r>
      <w:r w:rsidRPr="008655A9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8655A9">
        <w:rPr>
          <w:sz w:val="28"/>
          <w:szCs w:val="28"/>
        </w:rPr>
        <w:t>гг.</w:t>
      </w:r>
    </w:p>
    <w:p w:rsidR="00C039FC" w:rsidRPr="00BC7BB3" w:rsidRDefault="00C039FC" w:rsidP="00C039FC">
      <w:pPr>
        <w:tabs>
          <w:tab w:val="center" w:pos="1134"/>
        </w:tabs>
        <w:ind w:firstLine="709"/>
        <w:jc w:val="both"/>
        <w:rPr>
          <w:sz w:val="28"/>
          <w:szCs w:val="28"/>
        </w:rPr>
      </w:pPr>
      <w:r w:rsidRPr="00BC7BB3">
        <w:rPr>
          <w:sz w:val="28"/>
          <w:szCs w:val="28"/>
        </w:rPr>
        <w:t>Субъектами предпринимательской деятельности в среднесрочной перспективе планируется реализовать следующие проекты:</w:t>
      </w:r>
    </w:p>
    <w:p w:rsidR="00C039FC" w:rsidRDefault="00C039FC" w:rsidP="00C039FC">
      <w:pPr>
        <w:numPr>
          <w:ilvl w:val="0"/>
          <w:numId w:val="30"/>
        </w:numPr>
        <w:tabs>
          <w:tab w:val="center" w:pos="1134"/>
        </w:tabs>
        <w:ind w:left="142" w:firstLine="567"/>
        <w:jc w:val="both"/>
        <w:rPr>
          <w:sz w:val="28"/>
          <w:szCs w:val="28"/>
        </w:rPr>
      </w:pPr>
      <w:r w:rsidRPr="00423B38">
        <w:rPr>
          <w:sz w:val="28"/>
          <w:szCs w:val="28"/>
        </w:rPr>
        <w:t>Приобретение производственного оборудования (ООО «</w:t>
      </w:r>
      <w:proofErr w:type="spellStart"/>
      <w:r w:rsidRPr="00423B38">
        <w:rPr>
          <w:sz w:val="28"/>
          <w:szCs w:val="28"/>
        </w:rPr>
        <w:t>БалтЭнергоМаш</w:t>
      </w:r>
      <w:proofErr w:type="spellEnd"/>
      <w:r w:rsidRPr="00423B38">
        <w:rPr>
          <w:sz w:val="28"/>
          <w:szCs w:val="28"/>
        </w:rPr>
        <w:t>»). Общий объем инвестиций –</w:t>
      </w:r>
      <w:r>
        <w:rPr>
          <w:sz w:val="28"/>
          <w:szCs w:val="28"/>
        </w:rPr>
        <w:t>32</w:t>
      </w:r>
      <w:r w:rsidRPr="00423B38">
        <w:rPr>
          <w:sz w:val="28"/>
          <w:szCs w:val="28"/>
        </w:rPr>
        <w:t xml:space="preserve"> млн</w:t>
      </w:r>
      <w:proofErr w:type="gramStart"/>
      <w:r w:rsidRPr="00423B38">
        <w:rPr>
          <w:sz w:val="28"/>
          <w:szCs w:val="28"/>
        </w:rPr>
        <w:t>.р</w:t>
      </w:r>
      <w:proofErr w:type="gramEnd"/>
      <w:r w:rsidRPr="00423B38">
        <w:rPr>
          <w:sz w:val="28"/>
          <w:szCs w:val="28"/>
        </w:rPr>
        <w:t>ублей. Срок реализации проекта - 202</w:t>
      </w:r>
      <w:r>
        <w:rPr>
          <w:sz w:val="28"/>
          <w:szCs w:val="28"/>
        </w:rPr>
        <w:t>2</w:t>
      </w:r>
      <w:r w:rsidRPr="00423B38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423B38">
        <w:rPr>
          <w:sz w:val="28"/>
          <w:szCs w:val="28"/>
        </w:rPr>
        <w:t>гг.</w:t>
      </w:r>
    </w:p>
    <w:p w:rsidR="00C039FC" w:rsidRDefault="00C039FC" w:rsidP="00C039FC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Строительство </w:t>
      </w:r>
      <w:proofErr w:type="spellStart"/>
      <w:r>
        <w:rPr>
          <w:sz w:val="28"/>
          <w:szCs w:val="28"/>
        </w:rPr>
        <w:t>транспортно-логистического</w:t>
      </w:r>
      <w:proofErr w:type="spellEnd"/>
      <w:r>
        <w:rPr>
          <w:sz w:val="28"/>
          <w:szCs w:val="28"/>
        </w:rPr>
        <w:t xml:space="preserve"> центра (ООО «</w:t>
      </w:r>
      <w:proofErr w:type="spellStart"/>
      <w:r>
        <w:rPr>
          <w:sz w:val="28"/>
          <w:szCs w:val="28"/>
        </w:rPr>
        <w:t>РедСтар</w:t>
      </w:r>
      <w:proofErr w:type="spellEnd"/>
      <w:r>
        <w:rPr>
          <w:sz w:val="28"/>
          <w:szCs w:val="28"/>
        </w:rPr>
        <w:t>»). Срок реализации проекта – 2016-2025гг. Общий объем инвестиций – 1 млрд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C039FC" w:rsidRDefault="00C039FC" w:rsidP="00C03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Основные крупные объекты введены в эксплуатацию в 2019-20210 годах.  В среднесрочной перспективе реализация проекта продолжится.</w:t>
      </w:r>
    </w:p>
    <w:p w:rsidR="00C039FC" w:rsidRPr="00423B38" w:rsidRDefault="00C039FC" w:rsidP="00C039FC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большегрузного транспорта (ООО «</w:t>
      </w:r>
      <w:proofErr w:type="spellStart"/>
      <w:r>
        <w:rPr>
          <w:sz w:val="28"/>
          <w:szCs w:val="28"/>
        </w:rPr>
        <w:t>Телс</w:t>
      </w:r>
      <w:proofErr w:type="spellEnd"/>
      <w:r>
        <w:rPr>
          <w:sz w:val="28"/>
          <w:szCs w:val="28"/>
        </w:rPr>
        <w:t xml:space="preserve"> Карго») – весь среднесрочные период.</w:t>
      </w:r>
    </w:p>
    <w:p w:rsidR="00C039FC" w:rsidRDefault="00C039FC" w:rsidP="00C039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7867">
        <w:rPr>
          <w:color w:val="FF0000"/>
          <w:sz w:val="28"/>
          <w:szCs w:val="28"/>
        </w:rPr>
        <w:t xml:space="preserve"> </w:t>
      </w:r>
      <w:r w:rsidRPr="0008005C">
        <w:rPr>
          <w:sz w:val="28"/>
          <w:szCs w:val="28"/>
        </w:rPr>
        <w:t>5) Строительство многоэтажного дома (ООО «Стандарт»). Общий объем инвестиций</w:t>
      </w:r>
      <w:r w:rsidRPr="00A3266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A3266C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A3266C">
        <w:rPr>
          <w:sz w:val="28"/>
          <w:szCs w:val="28"/>
        </w:rPr>
        <w:t xml:space="preserve"> млн</w:t>
      </w:r>
      <w:proofErr w:type="gramStart"/>
      <w:r w:rsidRPr="00A3266C">
        <w:rPr>
          <w:sz w:val="28"/>
          <w:szCs w:val="28"/>
        </w:rPr>
        <w:t>.р</w:t>
      </w:r>
      <w:proofErr w:type="gramEnd"/>
      <w:r w:rsidRPr="00A3266C">
        <w:rPr>
          <w:sz w:val="28"/>
          <w:szCs w:val="28"/>
        </w:rPr>
        <w:t>ублей. Срок реализации проекта -202</w:t>
      </w:r>
      <w:r>
        <w:rPr>
          <w:sz w:val="28"/>
          <w:szCs w:val="28"/>
        </w:rPr>
        <w:t>4</w:t>
      </w:r>
      <w:r w:rsidRPr="00A3266C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A3266C">
        <w:rPr>
          <w:sz w:val="28"/>
          <w:szCs w:val="28"/>
        </w:rPr>
        <w:t xml:space="preserve"> гг.</w:t>
      </w:r>
      <w:r>
        <w:rPr>
          <w:sz w:val="28"/>
          <w:szCs w:val="28"/>
        </w:rPr>
        <w:t xml:space="preserve"> </w:t>
      </w:r>
    </w:p>
    <w:p w:rsidR="00C039FC" w:rsidRPr="00ED37F8" w:rsidRDefault="00C039FC" w:rsidP="00C039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7F8">
        <w:rPr>
          <w:iCs/>
          <w:sz w:val="28"/>
          <w:szCs w:val="28"/>
        </w:rPr>
        <w:t>В 2019 году Администрацией была достигнута договоренность с инвестором о</w:t>
      </w:r>
      <w:r w:rsidRPr="00ED37F8">
        <w:rPr>
          <w:bCs/>
          <w:sz w:val="28"/>
          <w:szCs w:val="28"/>
        </w:rPr>
        <w:t xml:space="preserve"> реализации проекта по строительству многоквартирного дома в п</w:t>
      </w:r>
      <w:proofErr w:type="gramStart"/>
      <w:r w:rsidRPr="00ED37F8">
        <w:rPr>
          <w:bCs/>
          <w:sz w:val="28"/>
          <w:szCs w:val="28"/>
        </w:rPr>
        <w:t>.К</w:t>
      </w:r>
      <w:proofErr w:type="gramEnd"/>
      <w:r w:rsidRPr="00ED37F8">
        <w:rPr>
          <w:bCs/>
          <w:sz w:val="28"/>
          <w:szCs w:val="28"/>
        </w:rPr>
        <w:t xml:space="preserve">ардымово. Планируется, что это будет 5 этажный </w:t>
      </w:r>
      <w:r w:rsidRPr="00ED37F8">
        <w:rPr>
          <w:sz w:val="28"/>
          <w:szCs w:val="28"/>
        </w:rPr>
        <w:t xml:space="preserve">монолитный каркасный  дом со стенами из </w:t>
      </w:r>
      <w:proofErr w:type="spellStart"/>
      <w:r w:rsidRPr="00ED37F8">
        <w:rPr>
          <w:sz w:val="28"/>
          <w:szCs w:val="28"/>
        </w:rPr>
        <w:t>пеноблоков</w:t>
      </w:r>
      <w:proofErr w:type="spellEnd"/>
      <w:r w:rsidRPr="00ED37F8">
        <w:rPr>
          <w:sz w:val="28"/>
          <w:szCs w:val="28"/>
        </w:rPr>
        <w:t xml:space="preserve"> и вентилируемым навесным фасадом, застройка будет производиться секциями по 20 квартир, планируется 5 секций. Основные типы квартир- 2-х комнатные и </w:t>
      </w:r>
      <w:proofErr w:type="spellStart"/>
      <w:proofErr w:type="gramStart"/>
      <w:r w:rsidRPr="00ED37F8">
        <w:rPr>
          <w:sz w:val="28"/>
          <w:szCs w:val="28"/>
        </w:rPr>
        <w:t>однокомнатные-студии</w:t>
      </w:r>
      <w:proofErr w:type="spellEnd"/>
      <w:proofErr w:type="gramEnd"/>
      <w:r w:rsidRPr="00ED37F8">
        <w:rPr>
          <w:sz w:val="28"/>
          <w:szCs w:val="28"/>
        </w:rPr>
        <w:t>.</w:t>
      </w:r>
    </w:p>
    <w:p w:rsidR="00C039FC" w:rsidRPr="00130B83" w:rsidRDefault="00C039FC" w:rsidP="00C039FC">
      <w:pPr>
        <w:tabs>
          <w:tab w:val="center" w:pos="1134"/>
        </w:tabs>
        <w:ind w:firstLine="709"/>
        <w:jc w:val="both"/>
        <w:rPr>
          <w:sz w:val="28"/>
          <w:szCs w:val="28"/>
        </w:rPr>
      </w:pPr>
      <w:r w:rsidRPr="00130B83">
        <w:rPr>
          <w:sz w:val="28"/>
          <w:szCs w:val="28"/>
        </w:rPr>
        <w:t xml:space="preserve">Также будут реализовываться ряд инвестиционных проектов в  сфере сельского хозяйства, предусматривающие приобретение сельхозпроизводителями </w:t>
      </w:r>
      <w:r w:rsidRPr="00130B83">
        <w:rPr>
          <w:sz w:val="28"/>
          <w:szCs w:val="28"/>
        </w:rPr>
        <w:lastRenderedPageBreak/>
        <w:t xml:space="preserve">сельхозтехники, оборудования для молочного и мясного скотоводства, реконструкцию  и строительство животноводческих ферм. </w:t>
      </w:r>
    </w:p>
    <w:p w:rsidR="0061381C" w:rsidRPr="00130B83" w:rsidRDefault="00C039FC" w:rsidP="00C039FC">
      <w:pPr>
        <w:ind w:firstLine="709"/>
        <w:jc w:val="both"/>
        <w:rPr>
          <w:sz w:val="28"/>
          <w:szCs w:val="28"/>
        </w:rPr>
      </w:pPr>
      <w:r w:rsidRPr="0092030D">
        <w:rPr>
          <w:color w:val="FF0000"/>
          <w:sz w:val="28"/>
          <w:szCs w:val="28"/>
        </w:rPr>
        <w:tab/>
      </w:r>
      <w:r w:rsidR="007A4063" w:rsidRPr="00130B83">
        <w:rPr>
          <w:sz w:val="28"/>
          <w:szCs w:val="28"/>
        </w:rPr>
        <w:t xml:space="preserve"> </w:t>
      </w:r>
    </w:p>
    <w:p w:rsidR="0061381C" w:rsidRPr="007E5410" w:rsidRDefault="0061381C" w:rsidP="0061381C">
      <w:pPr>
        <w:tabs>
          <w:tab w:val="center" w:pos="0"/>
          <w:tab w:val="left" w:pos="3015"/>
        </w:tabs>
        <w:jc w:val="center"/>
        <w:rPr>
          <w:b/>
          <w:sz w:val="28"/>
          <w:szCs w:val="28"/>
        </w:rPr>
      </w:pPr>
      <w:r w:rsidRPr="007E5410">
        <w:rPr>
          <w:b/>
          <w:sz w:val="28"/>
          <w:szCs w:val="28"/>
        </w:rPr>
        <w:t>ТРУД И ЗАНЯТОСТЬ</w:t>
      </w:r>
    </w:p>
    <w:p w:rsidR="0061381C" w:rsidRPr="00B21554" w:rsidRDefault="0061381C" w:rsidP="0061381C">
      <w:pPr>
        <w:tabs>
          <w:tab w:val="center" w:pos="0"/>
          <w:tab w:val="left" w:pos="3015"/>
        </w:tabs>
        <w:ind w:firstLine="709"/>
        <w:rPr>
          <w:color w:val="FF0000"/>
          <w:sz w:val="28"/>
          <w:szCs w:val="28"/>
        </w:rPr>
      </w:pPr>
    </w:p>
    <w:p w:rsidR="0061381C" w:rsidRDefault="0061381C" w:rsidP="0061381C">
      <w:pPr>
        <w:ind w:firstLine="709"/>
        <w:jc w:val="both"/>
        <w:rPr>
          <w:sz w:val="28"/>
        </w:rPr>
      </w:pPr>
      <w:r>
        <w:rPr>
          <w:sz w:val="28"/>
        </w:rPr>
        <w:t>Показатели, характеризующие ситуацию на рынке труда, в прогнозе строятся на основе данных текущего статистического учета по крупным и средним предприятиям и с учетом сложившихся тенденций за прошлые годы.</w:t>
      </w:r>
    </w:p>
    <w:p w:rsidR="0061381C" w:rsidRPr="004E7FCD" w:rsidRDefault="0061381C" w:rsidP="0061381C">
      <w:pPr>
        <w:ind w:firstLine="709"/>
        <w:jc w:val="both"/>
        <w:rPr>
          <w:sz w:val="28"/>
          <w:szCs w:val="28"/>
        </w:rPr>
      </w:pPr>
      <w:r w:rsidRPr="004E7FCD">
        <w:rPr>
          <w:sz w:val="28"/>
          <w:szCs w:val="28"/>
        </w:rPr>
        <w:t>На 01.01.2022  на  регистрационном  учете   в центре  занятости  состояло 253 человека (на 01.01.202</w:t>
      </w:r>
      <w:r>
        <w:rPr>
          <w:sz w:val="28"/>
          <w:szCs w:val="28"/>
        </w:rPr>
        <w:t>1</w:t>
      </w:r>
      <w:r w:rsidRPr="004E7FCD">
        <w:rPr>
          <w:sz w:val="28"/>
          <w:szCs w:val="28"/>
        </w:rPr>
        <w:t xml:space="preserve"> года - 153 чел.), из них 257  человек  признаны  безработными. </w:t>
      </w:r>
    </w:p>
    <w:p w:rsidR="0061381C" w:rsidRPr="006503BB" w:rsidRDefault="0061381C" w:rsidP="0061381C">
      <w:pPr>
        <w:ind w:firstLine="709"/>
        <w:jc w:val="both"/>
        <w:rPr>
          <w:sz w:val="28"/>
          <w:szCs w:val="28"/>
        </w:rPr>
      </w:pPr>
      <w:proofErr w:type="gramStart"/>
      <w:r w:rsidRPr="006503BB">
        <w:rPr>
          <w:sz w:val="28"/>
          <w:szCs w:val="28"/>
        </w:rPr>
        <w:t xml:space="preserve">Уровень регистрируемой безработицы (отношение численности граждан, признанных в установленном порядке безработными, к численности экономически активного населения (2020 г.-5415 чел., 2021г.-5365 чел.) по состоянию на 01.01.2022г. составил  1,88 % (на 01.01.2021 – 4,4%). </w:t>
      </w:r>
      <w:proofErr w:type="gramEnd"/>
    </w:p>
    <w:p w:rsidR="0061381C" w:rsidRPr="000B780B" w:rsidRDefault="0061381C" w:rsidP="0061381C">
      <w:pPr>
        <w:ind w:firstLine="709"/>
        <w:jc w:val="both"/>
        <w:rPr>
          <w:color w:val="000000" w:themeColor="text1"/>
          <w:sz w:val="28"/>
          <w:szCs w:val="28"/>
        </w:rPr>
      </w:pPr>
      <w:r w:rsidRPr="000B780B">
        <w:rPr>
          <w:color w:val="000000" w:themeColor="text1"/>
          <w:sz w:val="28"/>
          <w:szCs w:val="28"/>
        </w:rPr>
        <w:t>Несмотря на регулярное проведение в районе мероприятий,  направленных на содействие трудоустройству  населения, на рынке  труда  предложение  рабочей  силы   продолжает значительно   превышать спрос.</w:t>
      </w:r>
    </w:p>
    <w:p w:rsidR="0061381C" w:rsidRPr="000B780B" w:rsidRDefault="0061381C" w:rsidP="0061381C">
      <w:pPr>
        <w:pStyle w:val="2"/>
        <w:spacing w:line="240" w:lineRule="auto"/>
        <w:ind w:firstLine="709"/>
        <w:rPr>
          <w:color w:val="FF0000"/>
          <w:sz w:val="28"/>
        </w:rPr>
      </w:pPr>
      <w:r w:rsidRPr="0077522A">
        <w:rPr>
          <w:color w:val="000000" w:themeColor="text1"/>
          <w:sz w:val="28"/>
        </w:rPr>
        <w:t>Уровень регистрируемой безработицы в среднем по району  в 202</w:t>
      </w:r>
      <w:r>
        <w:rPr>
          <w:color w:val="000000" w:themeColor="text1"/>
          <w:sz w:val="28"/>
        </w:rPr>
        <w:t>2</w:t>
      </w:r>
      <w:r w:rsidRPr="0077522A">
        <w:rPr>
          <w:color w:val="000000" w:themeColor="text1"/>
          <w:sz w:val="28"/>
        </w:rPr>
        <w:t xml:space="preserve"> году по оценке составит </w:t>
      </w:r>
      <w:r>
        <w:rPr>
          <w:color w:val="000000" w:themeColor="text1"/>
          <w:sz w:val="28"/>
        </w:rPr>
        <w:t>1,8</w:t>
      </w:r>
      <w:r w:rsidRPr="0077522A">
        <w:rPr>
          <w:color w:val="000000" w:themeColor="text1"/>
          <w:sz w:val="28"/>
        </w:rPr>
        <w:t>%.</w:t>
      </w:r>
      <w:r w:rsidRPr="000B780B">
        <w:rPr>
          <w:color w:val="FF0000"/>
          <w:sz w:val="28"/>
        </w:rPr>
        <w:t xml:space="preserve"> </w:t>
      </w:r>
    </w:p>
    <w:p w:rsidR="0061381C" w:rsidRPr="00586328" w:rsidRDefault="0061381C" w:rsidP="0061381C">
      <w:pPr>
        <w:pStyle w:val="2"/>
        <w:spacing w:line="240" w:lineRule="auto"/>
        <w:ind w:firstLine="709"/>
        <w:rPr>
          <w:color w:val="000000" w:themeColor="text1"/>
          <w:sz w:val="28"/>
        </w:rPr>
      </w:pPr>
      <w:r w:rsidRPr="00586328">
        <w:rPr>
          <w:color w:val="000000" w:themeColor="text1"/>
          <w:sz w:val="28"/>
        </w:rPr>
        <w:t>В прогнозном периоде уровень регистрируемой безработицы за счёт трудоустройства граждан будет снижаться и к 202</w:t>
      </w:r>
      <w:r>
        <w:rPr>
          <w:color w:val="000000" w:themeColor="text1"/>
          <w:sz w:val="28"/>
        </w:rPr>
        <w:t>5</w:t>
      </w:r>
      <w:r w:rsidRPr="00586328">
        <w:rPr>
          <w:color w:val="000000" w:themeColor="text1"/>
          <w:sz w:val="28"/>
        </w:rPr>
        <w:t xml:space="preserve"> году составит </w:t>
      </w:r>
      <w:r>
        <w:rPr>
          <w:color w:val="000000" w:themeColor="text1"/>
          <w:sz w:val="28"/>
        </w:rPr>
        <w:t>1,6</w:t>
      </w:r>
      <w:r w:rsidRPr="00586328">
        <w:rPr>
          <w:color w:val="000000" w:themeColor="text1"/>
          <w:sz w:val="28"/>
        </w:rPr>
        <w:t>% экономически активного населения.</w:t>
      </w:r>
    </w:p>
    <w:p w:rsidR="0061381C" w:rsidRDefault="0061381C" w:rsidP="0061381C">
      <w:pPr>
        <w:pStyle w:val="2"/>
        <w:spacing w:line="240" w:lineRule="auto"/>
        <w:ind w:firstLine="709"/>
        <w:rPr>
          <w:sz w:val="28"/>
        </w:rPr>
      </w:pPr>
      <w:r>
        <w:rPr>
          <w:sz w:val="28"/>
        </w:rPr>
        <w:t>С</w:t>
      </w:r>
      <w:r w:rsidRPr="006F73CB">
        <w:rPr>
          <w:sz w:val="28"/>
        </w:rPr>
        <w:t>реднемесячная начисленная заработная плата работников  организаций (по крупн</w:t>
      </w:r>
      <w:r>
        <w:rPr>
          <w:sz w:val="28"/>
        </w:rPr>
        <w:t>ым и средним предприятиям) в 2021</w:t>
      </w:r>
      <w:r w:rsidRPr="006F73CB">
        <w:rPr>
          <w:sz w:val="28"/>
        </w:rPr>
        <w:t xml:space="preserve"> году </w:t>
      </w:r>
      <w:r>
        <w:rPr>
          <w:sz w:val="28"/>
        </w:rPr>
        <w:t>снизилась</w:t>
      </w:r>
      <w:r w:rsidRPr="006F73CB">
        <w:rPr>
          <w:sz w:val="28"/>
        </w:rPr>
        <w:t xml:space="preserve"> и сложилась на уровне </w:t>
      </w:r>
      <w:r>
        <w:rPr>
          <w:sz w:val="28"/>
        </w:rPr>
        <w:t>30,96  тыс</w:t>
      </w:r>
      <w:proofErr w:type="gramStart"/>
      <w:r>
        <w:rPr>
          <w:sz w:val="28"/>
        </w:rPr>
        <w:t>.</w:t>
      </w:r>
      <w:r w:rsidRPr="006F73CB">
        <w:rPr>
          <w:sz w:val="28"/>
        </w:rPr>
        <w:t>р</w:t>
      </w:r>
      <w:proofErr w:type="gramEnd"/>
      <w:r w:rsidRPr="006F73CB">
        <w:rPr>
          <w:sz w:val="28"/>
        </w:rPr>
        <w:t xml:space="preserve">ублей. </w:t>
      </w:r>
      <w:r>
        <w:rPr>
          <w:sz w:val="28"/>
        </w:rPr>
        <w:t>Ф</w:t>
      </w:r>
      <w:r w:rsidRPr="006F73CB">
        <w:rPr>
          <w:sz w:val="28"/>
        </w:rPr>
        <w:t xml:space="preserve">онд заработной платы работников </w:t>
      </w:r>
      <w:r>
        <w:rPr>
          <w:sz w:val="28"/>
        </w:rPr>
        <w:t>также снизился</w:t>
      </w:r>
      <w:r w:rsidRPr="006F73CB">
        <w:rPr>
          <w:sz w:val="28"/>
        </w:rPr>
        <w:t xml:space="preserve"> </w:t>
      </w:r>
      <w:r>
        <w:rPr>
          <w:sz w:val="28"/>
        </w:rPr>
        <w:t>и составил 867,2</w:t>
      </w:r>
      <w:r w:rsidRPr="006F73CB">
        <w:rPr>
          <w:sz w:val="28"/>
        </w:rPr>
        <w:t xml:space="preserve"> млн</w:t>
      </w:r>
      <w:proofErr w:type="gramStart"/>
      <w:r w:rsidRPr="006F73CB">
        <w:rPr>
          <w:sz w:val="28"/>
        </w:rPr>
        <w:t>.р</w:t>
      </w:r>
      <w:proofErr w:type="gramEnd"/>
      <w:r w:rsidRPr="006F73CB">
        <w:rPr>
          <w:sz w:val="28"/>
        </w:rPr>
        <w:t>ублей</w:t>
      </w:r>
      <w:r>
        <w:rPr>
          <w:sz w:val="28"/>
        </w:rPr>
        <w:t xml:space="preserve">. </w:t>
      </w:r>
      <w:r w:rsidRPr="006F73CB">
        <w:rPr>
          <w:sz w:val="28"/>
        </w:rPr>
        <w:t xml:space="preserve">В прогнозном периоде данные показатели будут постепенно увеличиваться за счёт роста производства и повышения спроса на рабочую силу в связи с созданием  рабочих мест при реализации новых инвестиционных проектов, что в </w:t>
      </w:r>
      <w:r w:rsidRPr="00B952A6">
        <w:rPr>
          <w:sz w:val="28"/>
        </w:rPr>
        <w:t>результате будет способствовать снижению уровня безработицы. Так, среднемесячная заработная плата работников составит к 202</w:t>
      </w:r>
      <w:r>
        <w:rPr>
          <w:sz w:val="28"/>
        </w:rPr>
        <w:t>5</w:t>
      </w:r>
      <w:r w:rsidRPr="00B952A6">
        <w:rPr>
          <w:sz w:val="28"/>
        </w:rPr>
        <w:t xml:space="preserve"> году </w:t>
      </w:r>
      <w:r>
        <w:rPr>
          <w:sz w:val="28"/>
        </w:rPr>
        <w:t>39,7 тыс</w:t>
      </w:r>
      <w:proofErr w:type="gramStart"/>
      <w:r>
        <w:rPr>
          <w:sz w:val="28"/>
        </w:rPr>
        <w:t>.</w:t>
      </w:r>
      <w:r w:rsidRPr="00B952A6">
        <w:rPr>
          <w:sz w:val="28"/>
        </w:rPr>
        <w:t>р</w:t>
      </w:r>
      <w:proofErr w:type="gramEnd"/>
      <w:r w:rsidRPr="00B952A6">
        <w:rPr>
          <w:sz w:val="28"/>
        </w:rPr>
        <w:t xml:space="preserve">ублей, фонд заработной платы увеличится до уровня </w:t>
      </w:r>
      <w:r>
        <w:rPr>
          <w:sz w:val="28"/>
        </w:rPr>
        <w:t>1145,2</w:t>
      </w:r>
      <w:r w:rsidRPr="00B952A6">
        <w:rPr>
          <w:sz w:val="28"/>
        </w:rPr>
        <w:t xml:space="preserve"> млн.рублей</w:t>
      </w:r>
      <w:r>
        <w:rPr>
          <w:sz w:val="28"/>
        </w:rPr>
        <w:t>.</w:t>
      </w:r>
    </w:p>
    <w:p w:rsidR="00136A69" w:rsidRPr="003D2605" w:rsidRDefault="00136A69" w:rsidP="0061381C">
      <w:pPr>
        <w:tabs>
          <w:tab w:val="center" w:pos="0"/>
          <w:tab w:val="left" w:pos="3015"/>
        </w:tabs>
        <w:jc w:val="center"/>
        <w:rPr>
          <w:color w:val="FF0000"/>
          <w:sz w:val="28"/>
        </w:rPr>
      </w:pPr>
    </w:p>
    <w:sectPr w:rsidR="00136A69" w:rsidRPr="003D2605" w:rsidSect="004526B7">
      <w:headerReference w:type="default" r:id="rId12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A80" w:rsidRDefault="00317A80" w:rsidP="00264111">
      <w:r>
        <w:separator/>
      </w:r>
    </w:p>
  </w:endnote>
  <w:endnote w:type="continuationSeparator" w:id="0">
    <w:p w:rsidR="00317A80" w:rsidRDefault="00317A80" w:rsidP="00264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A80" w:rsidRDefault="00317A80" w:rsidP="00264111">
      <w:r>
        <w:separator/>
      </w:r>
    </w:p>
  </w:footnote>
  <w:footnote w:type="continuationSeparator" w:id="0">
    <w:p w:rsidR="00317A80" w:rsidRDefault="00317A80" w:rsidP="00264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277110"/>
      <w:docPartObj>
        <w:docPartGallery w:val="Page Numbers (Top of Page)"/>
        <w:docPartUnique/>
      </w:docPartObj>
    </w:sdtPr>
    <w:sdtContent>
      <w:p w:rsidR="00C20676" w:rsidRDefault="00447915">
        <w:pPr>
          <w:pStyle w:val="af"/>
          <w:jc w:val="right"/>
        </w:pPr>
        <w:fldSimple w:instr=" PAGE   \* MERGEFORMAT ">
          <w:r w:rsidR="00DF07EE">
            <w:rPr>
              <w:noProof/>
            </w:rPr>
            <w:t>11</w:t>
          </w:r>
        </w:fldSimple>
      </w:p>
    </w:sdtContent>
  </w:sdt>
  <w:p w:rsidR="00C20676" w:rsidRDefault="00C2067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52EE68"/>
    <w:lvl w:ilvl="0">
      <w:numFmt w:val="bullet"/>
      <w:lvlText w:val="*"/>
      <w:lvlJc w:val="left"/>
    </w:lvl>
  </w:abstractNum>
  <w:abstractNum w:abstractNumId="1">
    <w:nsid w:val="02E65FEA"/>
    <w:multiLevelType w:val="hybridMultilevel"/>
    <w:tmpl w:val="89366B5C"/>
    <w:lvl w:ilvl="0" w:tplc="210C542C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3243E3"/>
    <w:multiLevelType w:val="multilevel"/>
    <w:tmpl w:val="4DD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B0FF5"/>
    <w:multiLevelType w:val="multilevel"/>
    <w:tmpl w:val="C186A692"/>
    <w:lvl w:ilvl="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E017911"/>
    <w:multiLevelType w:val="multilevel"/>
    <w:tmpl w:val="CD8C2B2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563180"/>
    <w:multiLevelType w:val="hybridMultilevel"/>
    <w:tmpl w:val="46AA79C2"/>
    <w:lvl w:ilvl="0" w:tplc="F24ABE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F920BD"/>
    <w:multiLevelType w:val="hybridMultilevel"/>
    <w:tmpl w:val="339EC41E"/>
    <w:lvl w:ilvl="0" w:tplc="48B6BC9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8379E0"/>
    <w:multiLevelType w:val="hybridMultilevel"/>
    <w:tmpl w:val="484C14F2"/>
    <w:lvl w:ilvl="0" w:tplc="F39413DE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EB0FDB"/>
    <w:multiLevelType w:val="singleLevel"/>
    <w:tmpl w:val="17A20760"/>
    <w:lvl w:ilvl="0">
      <w:start w:val="1"/>
      <w:numFmt w:val="bullet"/>
      <w:lvlText w:val="-"/>
      <w:lvlJc w:val="left"/>
      <w:pPr>
        <w:tabs>
          <w:tab w:val="num" w:pos="1080"/>
        </w:tabs>
        <w:ind w:firstLine="720"/>
      </w:pPr>
    </w:lvl>
  </w:abstractNum>
  <w:abstractNum w:abstractNumId="9">
    <w:nsid w:val="1DDB190F"/>
    <w:multiLevelType w:val="hybridMultilevel"/>
    <w:tmpl w:val="514078D8"/>
    <w:lvl w:ilvl="0" w:tplc="48B6BC92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361D27"/>
    <w:multiLevelType w:val="multilevel"/>
    <w:tmpl w:val="197AB0E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893675"/>
    <w:multiLevelType w:val="multilevel"/>
    <w:tmpl w:val="EEB2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4806E5"/>
    <w:multiLevelType w:val="multilevel"/>
    <w:tmpl w:val="830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534C45"/>
    <w:multiLevelType w:val="multilevel"/>
    <w:tmpl w:val="8050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A17EBD"/>
    <w:multiLevelType w:val="hybridMultilevel"/>
    <w:tmpl w:val="EE5CDF78"/>
    <w:lvl w:ilvl="0" w:tplc="1468550A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5">
    <w:nsid w:val="35677B1D"/>
    <w:multiLevelType w:val="multilevel"/>
    <w:tmpl w:val="1D42E4E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6">
    <w:nsid w:val="3B904884"/>
    <w:multiLevelType w:val="hybridMultilevel"/>
    <w:tmpl w:val="339EC41E"/>
    <w:lvl w:ilvl="0" w:tplc="48B6BC9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E47FB8"/>
    <w:multiLevelType w:val="multilevel"/>
    <w:tmpl w:val="74623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274822"/>
    <w:multiLevelType w:val="multilevel"/>
    <w:tmpl w:val="93B0528C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  <w:sz w:val="20"/>
      </w:rPr>
    </w:lvl>
  </w:abstractNum>
  <w:abstractNum w:abstractNumId="19">
    <w:nsid w:val="413956AB"/>
    <w:multiLevelType w:val="multilevel"/>
    <w:tmpl w:val="6910EAA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7C4BDC"/>
    <w:multiLevelType w:val="multilevel"/>
    <w:tmpl w:val="D5F472F6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8D06BC2"/>
    <w:multiLevelType w:val="hybridMultilevel"/>
    <w:tmpl w:val="E99A3A7E"/>
    <w:lvl w:ilvl="0" w:tplc="6AB2A1A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9B83981"/>
    <w:multiLevelType w:val="hybridMultilevel"/>
    <w:tmpl w:val="B232A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B081D"/>
    <w:multiLevelType w:val="hybridMultilevel"/>
    <w:tmpl w:val="89366B5C"/>
    <w:lvl w:ilvl="0" w:tplc="210C542C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48C72CD"/>
    <w:multiLevelType w:val="hybridMultilevel"/>
    <w:tmpl w:val="514078D8"/>
    <w:lvl w:ilvl="0" w:tplc="48B6BC92">
      <w:start w:val="1"/>
      <w:numFmt w:val="decimal"/>
      <w:lvlText w:val="%1)"/>
      <w:lvlJc w:val="left"/>
      <w:pPr>
        <w:ind w:left="503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8151079"/>
    <w:multiLevelType w:val="multilevel"/>
    <w:tmpl w:val="37BED806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864B7E"/>
    <w:multiLevelType w:val="multilevel"/>
    <w:tmpl w:val="B8DC4FD8"/>
    <w:lvl w:ilvl="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7EDF0E88"/>
    <w:multiLevelType w:val="hybridMultilevel"/>
    <w:tmpl w:val="331E6C7A"/>
    <w:lvl w:ilvl="0" w:tplc="E3CA52DC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  <w:lvl w:ilvl="1" w:tplc="355EB216" w:tentative="1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</w:rPr>
    </w:lvl>
    <w:lvl w:ilvl="2" w:tplc="8D7082FA" w:tentative="1">
      <w:start w:val="1"/>
      <w:numFmt w:val="bullet"/>
      <w:lvlText w:val="-"/>
      <w:lvlJc w:val="left"/>
      <w:pPr>
        <w:tabs>
          <w:tab w:val="num" w:pos="2226"/>
        </w:tabs>
        <w:ind w:left="2226" w:hanging="360"/>
      </w:pPr>
      <w:rPr>
        <w:rFonts w:ascii="Times New Roman" w:hAnsi="Times New Roman" w:hint="default"/>
      </w:rPr>
    </w:lvl>
    <w:lvl w:ilvl="3" w:tplc="21FADE1E" w:tentative="1">
      <w:start w:val="1"/>
      <w:numFmt w:val="bullet"/>
      <w:lvlText w:val="-"/>
      <w:lvlJc w:val="left"/>
      <w:pPr>
        <w:tabs>
          <w:tab w:val="num" w:pos="2946"/>
        </w:tabs>
        <w:ind w:left="2946" w:hanging="360"/>
      </w:pPr>
      <w:rPr>
        <w:rFonts w:ascii="Times New Roman" w:hAnsi="Times New Roman" w:hint="default"/>
      </w:rPr>
    </w:lvl>
    <w:lvl w:ilvl="4" w:tplc="B274AD50" w:tentative="1">
      <w:start w:val="1"/>
      <w:numFmt w:val="bullet"/>
      <w:lvlText w:val="-"/>
      <w:lvlJc w:val="left"/>
      <w:pPr>
        <w:tabs>
          <w:tab w:val="num" w:pos="3666"/>
        </w:tabs>
        <w:ind w:left="3666" w:hanging="360"/>
      </w:pPr>
      <w:rPr>
        <w:rFonts w:ascii="Times New Roman" w:hAnsi="Times New Roman" w:hint="default"/>
      </w:rPr>
    </w:lvl>
    <w:lvl w:ilvl="5" w:tplc="8BBC1930" w:tentative="1">
      <w:start w:val="1"/>
      <w:numFmt w:val="bullet"/>
      <w:lvlText w:val="-"/>
      <w:lvlJc w:val="left"/>
      <w:pPr>
        <w:tabs>
          <w:tab w:val="num" w:pos="4386"/>
        </w:tabs>
        <w:ind w:left="4386" w:hanging="360"/>
      </w:pPr>
      <w:rPr>
        <w:rFonts w:ascii="Times New Roman" w:hAnsi="Times New Roman" w:hint="default"/>
      </w:rPr>
    </w:lvl>
    <w:lvl w:ilvl="6" w:tplc="C5D29636" w:tentative="1">
      <w:start w:val="1"/>
      <w:numFmt w:val="bullet"/>
      <w:lvlText w:val="-"/>
      <w:lvlJc w:val="left"/>
      <w:pPr>
        <w:tabs>
          <w:tab w:val="num" w:pos="5106"/>
        </w:tabs>
        <w:ind w:left="5106" w:hanging="360"/>
      </w:pPr>
      <w:rPr>
        <w:rFonts w:ascii="Times New Roman" w:hAnsi="Times New Roman" w:hint="default"/>
      </w:rPr>
    </w:lvl>
    <w:lvl w:ilvl="7" w:tplc="1480BAFA" w:tentative="1">
      <w:start w:val="1"/>
      <w:numFmt w:val="bullet"/>
      <w:lvlText w:val="-"/>
      <w:lvlJc w:val="left"/>
      <w:pPr>
        <w:tabs>
          <w:tab w:val="num" w:pos="5826"/>
        </w:tabs>
        <w:ind w:left="5826" w:hanging="360"/>
      </w:pPr>
      <w:rPr>
        <w:rFonts w:ascii="Times New Roman" w:hAnsi="Times New Roman" w:hint="default"/>
      </w:rPr>
    </w:lvl>
    <w:lvl w:ilvl="8" w:tplc="C17E8BEA" w:tentative="1">
      <w:start w:val="1"/>
      <w:numFmt w:val="bullet"/>
      <w:lvlText w:val="-"/>
      <w:lvlJc w:val="left"/>
      <w:pPr>
        <w:tabs>
          <w:tab w:val="num" w:pos="6546"/>
        </w:tabs>
        <w:ind w:left="6546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21"/>
  </w:num>
  <w:num w:numId="3">
    <w:abstractNumId w:val="10"/>
  </w:num>
  <w:num w:numId="4">
    <w:abstractNumId w:val="25"/>
  </w:num>
  <w:num w:numId="5">
    <w:abstractNumId w:val="8"/>
  </w:num>
  <w:num w:numId="6">
    <w:abstractNumId w:val="26"/>
  </w:num>
  <w:num w:numId="7">
    <w:abstractNumId w:val="3"/>
  </w:num>
  <w:num w:numId="8">
    <w:abstractNumId w:val="19"/>
  </w:num>
  <w:num w:numId="9">
    <w:abstractNumId w:val="15"/>
  </w:num>
  <w:num w:numId="10">
    <w:abstractNumId w:val="20"/>
  </w:num>
  <w:num w:numId="11">
    <w:abstractNumId w:val="2"/>
  </w:num>
  <w:num w:numId="12">
    <w:abstractNumId w:val="4"/>
  </w:num>
  <w:num w:numId="13">
    <w:abstractNumId w:val="13"/>
  </w:num>
  <w:num w:numId="14">
    <w:abstractNumId w:val="18"/>
  </w:num>
  <w:num w:numId="15">
    <w:abstractNumId w:val="12"/>
  </w:num>
  <w:num w:numId="16">
    <w:abstractNumId w:val="11"/>
  </w:num>
  <w:num w:numId="17">
    <w:abstractNumId w:val="5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7"/>
  </w:num>
  <w:num w:numId="20">
    <w:abstractNumId w:val="27"/>
  </w:num>
  <w:num w:numId="21">
    <w:abstractNumId w:val="14"/>
  </w:num>
  <w:num w:numId="22">
    <w:abstractNumId w:val="1"/>
  </w:num>
  <w:num w:numId="23">
    <w:abstractNumId w:val="6"/>
  </w:num>
  <w:num w:numId="24">
    <w:abstractNumId w:val="23"/>
  </w:num>
  <w:num w:numId="25">
    <w:abstractNumId w:val="7"/>
  </w:num>
  <w:num w:numId="26">
    <w:abstractNumId w:val="9"/>
  </w:num>
  <w:num w:numId="27">
    <w:abstractNumId w:val="16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BFD"/>
    <w:rsid w:val="00001800"/>
    <w:rsid w:val="00003AE4"/>
    <w:rsid w:val="000055BD"/>
    <w:rsid w:val="00005661"/>
    <w:rsid w:val="000066A5"/>
    <w:rsid w:val="00007D8E"/>
    <w:rsid w:val="000117DC"/>
    <w:rsid w:val="00013723"/>
    <w:rsid w:val="000141AB"/>
    <w:rsid w:val="0001470D"/>
    <w:rsid w:val="00015144"/>
    <w:rsid w:val="00015606"/>
    <w:rsid w:val="00015920"/>
    <w:rsid w:val="00015BBB"/>
    <w:rsid w:val="00016123"/>
    <w:rsid w:val="00016273"/>
    <w:rsid w:val="00016730"/>
    <w:rsid w:val="00017C5F"/>
    <w:rsid w:val="000203F0"/>
    <w:rsid w:val="00020D94"/>
    <w:rsid w:val="00021020"/>
    <w:rsid w:val="0002125F"/>
    <w:rsid w:val="00021B21"/>
    <w:rsid w:val="00022513"/>
    <w:rsid w:val="00022FA5"/>
    <w:rsid w:val="00023193"/>
    <w:rsid w:val="00023EEF"/>
    <w:rsid w:val="00026EF7"/>
    <w:rsid w:val="000272D4"/>
    <w:rsid w:val="000277F0"/>
    <w:rsid w:val="0002780D"/>
    <w:rsid w:val="00027ADE"/>
    <w:rsid w:val="000315FA"/>
    <w:rsid w:val="00032730"/>
    <w:rsid w:val="000328DE"/>
    <w:rsid w:val="00033A73"/>
    <w:rsid w:val="00033E35"/>
    <w:rsid w:val="00034978"/>
    <w:rsid w:val="00042467"/>
    <w:rsid w:val="00042B0C"/>
    <w:rsid w:val="000436FC"/>
    <w:rsid w:val="00043CFA"/>
    <w:rsid w:val="00043FEB"/>
    <w:rsid w:val="000448A3"/>
    <w:rsid w:val="00044D4E"/>
    <w:rsid w:val="00045645"/>
    <w:rsid w:val="000459F8"/>
    <w:rsid w:val="00045DFA"/>
    <w:rsid w:val="00045E4F"/>
    <w:rsid w:val="000478E4"/>
    <w:rsid w:val="00047D6D"/>
    <w:rsid w:val="0005292C"/>
    <w:rsid w:val="00052A59"/>
    <w:rsid w:val="000531B2"/>
    <w:rsid w:val="0006035E"/>
    <w:rsid w:val="00061007"/>
    <w:rsid w:val="0006266C"/>
    <w:rsid w:val="000646DB"/>
    <w:rsid w:val="000665C2"/>
    <w:rsid w:val="000667EF"/>
    <w:rsid w:val="0006704D"/>
    <w:rsid w:val="00067293"/>
    <w:rsid w:val="00067A88"/>
    <w:rsid w:val="00071993"/>
    <w:rsid w:val="000721B3"/>
    <w:rsid w:val="0007303A"/>
    <w:rsid w:val="00074AA5"/>
    <w:rsid w:val="000757ED"/>
    <w:rsid w:val="00075C09"/>
    <w:rsid w:val="000762C4"/>
    <w:rsid w:val="000779F7"/>
    <w:rsid w:val="0008058E"/>
    <w:rsid w:val="0008062E"/>
    <w:rsid w:val="000818E8"/>
    <w:rsid w:val="00081E1A"/>
    <w:rsid w:val="000829CC"/>
    <w:rsid w:val="0008319E"/>
    <w:rsid w:val="0008470B"/>
    <w:rsid w:val="00084A94"/>
    <w:rsid w:val="000857E5"/>
    <w:rsid w:val="000858AC"/>
    <w:rsid w:val="00086A29"/>
    <w:rsid w:val="00086C84"/>
    <w:rsid w:val="000905AC"/>
    <w:rsid w:val="00090E11"/>
    <w:rsid w:val="0009114C"/>
    <w:rsid w:val="00093F79"/>
    <w:rsid w:val="0009474E"/>
    <w:rsid w:val="00094C18"/>
    <w:rsid w:val="000962FC"/>
    <w:rsid w:val="0009794E"/>
    <w:rsid w:val="000A2656"/>
    <w:rsid w:val="000A27AE"/>
    <w:rsid w:val="000A517E"/>
    <w:rsid w:val="000A5530"/>
    <w:rsid w:val="000A782A"/>
    <w:rsid w:val="000A7B23"/>
    <w:rsid w:val="000B045B"/>
    <w:rsid w:val="000B10CF"/>
    <w:rsid w:val="000B5650"/>
    <w:rsid w:val="000B6C7F"/>
    <w:rsid w:val="000C0C33"/>
    <w:rsid w:val="000C0C4A"/>
    <w:rsid w:val="000C168F"/>
    <w:rsid w:val="000C21BD"/>
    <w:rsid w:val="000C287C"/>
    <w:rsid w:val="000C4651"/>
    <w:rsid w:val="000C59DA"/>
    <w:rsid w:val="000D0A7F"/>
    <w:rsid w:val="000D1104"/>
    <w:rsid w:val="000D1583"/>
    <w:rsid w:val="000D5AAF"/>
    <w:rsid w:val="000D5DEF"/>
    <w:rsid w:val="000D6A4D"/>
    <w:rsid w:val="000D6C39"/>
    <w:rsid w:val="000D7037"/>
    <w:rsid w:val="000D7147"/>
    <w:rsid w:val="000D77D7"/>
    <w:rsid w:val="000D7A4A"/>
    <w:rsid w:val="000E0478"/>
    <w:rsid w:val="000E09DE"/>
    <w:rsid w:val="000E2BAF"/>
    <w:rsid w:val="000E548D"/>
    <w:rsid w:val="000E6FB4"/>
    <w:rsid w:val="000E771D"/>
    <w:rsid w:val="000F493D"/>
    <w:rsid w:val="000F6DCB"/>
    <w:rsid w:val="000F71D1"/>
    <w:rsid w:val="000F7564"/>
    <w:rsid w:val="000F7A45"/>
    <w:rsid w:val="00101406"/>
    <w:rsid w:val="00103AAD"/>
    <w:rsid w:val="001043BF"/>
    <w:rsid w:val="001046B8"/>
    <w:rsid w:val="001053D7"/>
    <w:rsid w:val="00107C76"/>
    <w:rsid w:val="0011131B"/>
    <w:rsid w:val="00113C5B"/>
    <w:rsid w:val="0011440F"/>
    <w:rsid w:val="00114A7F"/>
    <w:rsid w:val="001156F1"/>
    <w:rsid w:val="00115988"/>
    <w:rsid w:val="001162F5"/>
    <w:rsid w:val="00117F71"/>
    <w:rsid w:val="00120004"/>
    <w:rsid w:val="0012022A"/>
    <w:rsid w:val="001215C0"/>
    <w:rsid w:val="00121EB7"/>
    <w:rsid w:val="00122686"/>
    <w:rsid w:val="00122922"/>
    <w:rsid w:val="0012475B"/>
    <w:rsid w:val="001251C8"/>
    <w:rsid w:val="00126A18"/>
    <w:rsid w:val="00126CB6"/>
    <w:rsid w:val="00127CF3"/>
    <w:rsid w:val="001331D2"/>
    <w:rsid w:val="00133CB8"/>
    <w:rsid w:val="001343DD"/>
    <w:rsid w:val="001366C3"/>
    <w:rsid w:val="00136A69"/>
    <w:rsid w:val="00137EEB"/>
    <w:rsid w:val="00140D97"/>
    <w:rsid w:val="001410FB"/>
    <w:rsid w:val="00144B29"/>
    <w:rsid w:val="001526CB"/>
    <w:rsid w:val="00153B49"/>
    <w:rsid w:val="0015412B"/>
    <w:rsid w:val="00154155"/>
    <w:rsid w:val="001557CA"/>
    <w:rsid w:val="00156322"/>
    <w:rsid w:val="00156F04"/>
    <w:rsid w:val="0015781E"/>
    <w:rsid w:val="00161B92"/>
    <w:rsid w:val="00162E76"/>
    <w:rsid w:val="00163C2F"/>
    <w:rsid w:val="00166164"/>
    <w:rsid w:val="00166D4D"/>
    <w:rsid w:val="001675F9"/>
    <w:rsid w:val="0016770F"/>
    <w:rsid w:val="00170747"/>
    <w:rsid w:val="00170BBB"/>
    <w:rsid w:val="0017384C"/>
    <w:rsid w:val="00173A1C"/>
    <w:rsid w:val="00174B23"/>
    <w:rsid w:val="0017775A"/>
    <w:rsid w:val="00181ADA"/>
    <w:rsid w:val="00181B63"/>
    <w:rsid w:val="00181E63"/>
    <w:rsid w:val="001820DA"/>
    <w:rsid w:val="0018418D"/>
    <w:rsid w:val="0018449C"/>
    <w:rsid w:val="0018476B"/>
    <w:rsid w:val="0018533E"/>
    <w:rsid w:val="0018611B"/>
    <w:rsid w:val="00186889"/>
    <w:rsid w:val="00187271"/>
    <w:rsid w:val="001874A3"/>
    <w:rsid w:val="00191FB7"/>
    <w:rsid w:val="001930FF"/>
    <w:rsid w:val="00193B73"/>
    <w:rsid w:val="00193F69"/>
    <w:rsid w:val="001946ED"/>
    <w:rsid w:val="0019605B"/>
    <w:rsid w:val="001965BF"/>
    <w:rsid w:val="001971FA"/>
    <w:rsid w:val="001975F9"/>
    <w:rsid w:val="001A0FF0"/>
    <w:rsid w:val="001A1146"/>
    <w:rsid w:val="001A210C"/>
    <w:rsid w:val="001A2503"/>
    <w:rsid w:val="001A2B9C"/>
    <w:rsid w:val="001A2F47"/>
    <w:rsid w:val="001A3152"/>
    <w:rsid w:val="001A326B"/>
    <w:rsid w:val="001B0EC2"/>
    <w:rsid w:val="001B2510"/>
    <w:rsid w:val="001B278D"/>
    <w:rsid w:val="001B27F0"/>
    <w:rsid w:val="001B31F3"/>
    <w:rsid w:val="001B412C"/>
    <w:rsid w:val="001B5843"/>
    <w:rsid w:val="001B5C96"/>
    <w:rsid w:val="001B60E7"/>
    <w:rsid w:val="001B7849"/>
    <w:rsid w:val="001C021A"/>
    <w:rsid w:val="001C33FB"/>
    <w:rsid w:val="001C4812"/>
    <w:rsid w:val="001C4E7D"/>
    <w:rsid w:val="001C5459"/>
    <w:rsid w:val="001C5BB2"/>
    <w:rsid w:val="001C5CC6"/>
    <w:rsid w:val="001C61DE"/>
    <w:rsid w:val="001C72C6"/>
    <w:rsid w:val="001D06CC"/>
    <w:rsid w:val="001D0AE4"/>
    <w:rsid w:val="001D1A71"/>
    <w:rsid w:val="001D1DB1"/>
    <w:rsid w:val="001D24AC"/>
    <w:rsid w:val="001D24CC"/>
    <w:rsid w:val="001D2C72"/>
    <w:rsid w:val="001D57EA"/>
    <w:rsid w:val="001D5C8E"/>
    <w:rsid w:val="001D755F"/>
    <w:rsid w:val="001E0878"/>
    <w:rsid w:val="001E3C14"/>
    <w:rsid w:val="001E45B0"/>
    <w:rsid w:val="001E467D"/>
    <w:rsid w:val="001E612F"/>
    <w:rsid w:val="001E64DD"/>
    <w:rsid w:val="001E66AA"/>
    <w:rsid w:val="001E691F"/>
    <w:rsid w:val="001E709E"/>
    <w:rsid w:val="001E775C"/>
    <w:rsid w:val="001F0159"/>
    <w:rsid w:val="001F0EFB"/>
    <w:rsid w:val="001F0FE0"/>
    <w:rsid w:val="001F29A6"/>
    <w:rsid w:val="001F37CA"/>
    <w:rsid w:val="001F3D9D"/>
    <w:rsid w:val="001F492E"/>
    <w:rsid w:val="001F4E14"/>
    <w:rsid w:val="001F5B3F"/>
    <w:rsid w:val="0020029E"/>
    <w:rsid w:val="002002EE"/>
    <w:rsid w:val="00200B4A"/>
    <w:rsid w:val="00202603"/>
    <w:rsid w:val="00203F75"/>
    <w:rsid w:val="00205C35"/>
    <w:rsid w:val="0020678D"/>
    <w:rsid w:val="002103D8"/>
    <w:rsid w:val="00210E92"/>
    <w:rsid w:val="00211177"/>
    <w:rsid w:val="00213BE2"/>
    <w:rsid w:val="00213F3B"/>
    <w:rsid w:val="002144FA"/>
    <w:rsid w:val="00214EFA"/>
    <w:rsid w:val="002150FC"/>
    <w:rsid w:val="00215C41"/>
    <w:rsid w:val="0021606A"/>
    <w:rsid w:val="00216330"/>
    <w:rsid w:val="00216561"/>
    <w:rsid w:val="002178D9"/>
    <w:rsid w:val="00217A50"/>
    <w:rsid w:val="0022097D"/>
    <w:rsid w:val="00225351"/>
    <w:rsid w:val="00225CB9"/>
    <w:rsid w:val="002268BE"/>
    <w:rsid w:val="00226F28"/>
    <w:rsid w:val="00230308"/>
    <w:rsid w:val="0023102E"/>
    <w:rsid w:val="002333E7"/>
    <w:rsid w:val="00233F78"/>
    <w:rsid w:val="002360EB"/>
    <w:rsid w:val="00236B40"/>
    <w:rsid w:val="00236F3F"/>
    <w:rsid w:val="00237568"/>
    <w:rsid w:val="00237F0C"/>
    <w:rsid w:val="002401D4"/>
    <w:rsid w:val="00241F75"/>
    <w:rsid w:val="002467AE"/>
    <w:rsid w:val="00250290"/>
    <w:rsid w:val="0025179A"/>
    <w:rsid w:val="00252F20"/>
    <w:rsid w:val="0025577A"/>
    <w:rsid w:val="00257117"/>
    <w:rsid w:val="002571C3"/>
    <w:rsid w:val="00263731"/>
    <w:rsid w:val="00264111"/>
    <w:rsid w:val="0026594E"/>
    <w:rsid w:val="0027046C"/>
    <w:rsid w:val="002707EA"/>
    <w:rsid w:val="00275316"/>
    <w:rsid w:val="002754B5"/>
    <w:rsid w:val="002760CC"/>
    <w:rsid w:val="00277664"/>
    <w:rsid w:val="002800EF"/>
    <w:rsid w:val="00280355"/>
    <w:rsid w:val="002803EC"/>
    <w:rsid w:val="00280571"/>
    <w:rsid w:val="00280897"/>
    <w:rsid w:val="00280FA5"/>
    <w:rsid w:val="0028163B"/>
    <w:rsid w:val="0028175B"/>
    <w:rsid w:val="0028249E"/>
    <w:rsid w:val="00283227"/>
    <w:rsid w:val="002848CA"/>
    <w:rsid w:val="00285603"/>
    <w:rsid w:val="00285645"/>
    <w:rsid w:val="0028702E"/>
    <w:rsid w:val="00287D6F"/>
    <w:rsid w:val="00291D54"/>
    <w:rsid w:val="00293C79"/>
    <w:rsid w:val="00293EAD"/>
    <w:rsid w:val="00294EDC"/>
    <w:rsid w:val="002957F8"/>
    <w:rsid w:val="00295AC9"/>
    <w:rsid w:val="0029747C"/>
    <w:rsid w:val="00297F2A"/>
    <w:rsid w:val="002A08E5"/>
    <w:rsid w:val="002A0E8D"/>
    <w:rsid w:val="002A1909"/>
    <w:rsid w:val="002A1EB0"/>
    <w:rsid w:val="002A4F16"/>
    <w:rsid w:val="002A5455"/>
    <w:rsid w:val="002A781D"/>
    <w:rsid w:val="002B0D2F"/>
    <w:rsid w:val="002B1A3E"/>
    <w:rsid w:val="002B1C12"/>
    <w:rsid w:val="002B3E72"/>
    <w:rsid w:val="002B53ED"/>
    <w:rsid w:val="002B57C9"/>
    <w:rsid w:val="002B6518"/>
    <w:rsid w:val="002B7E89"/>
    <w:rsid w:val="002C07D4"/>
    <w:rsid w:val="002C1C9C"/>
    <w:rsid w:val="002C1D7C"/>
    <w:rsid w:val="002C3F85"/>
    <w:rsid w:val="002C4994"/>
    <w:rsid w:val="002C57BA"/>
    <w:rsid w:val="002C5E58"/>
    <w:rsid w:val="002C627F"/>
    <w:rsid w:val="002C6527"/>
    <w:rsid w:val="002C7738"/>
    <w:rsid w:val="002C78DD"/>
    <w:rsid w:val="002D2211"/>
    <w:rsid w:val="002D25D2"/>
    <w:rsid w:val="002D38C2"/>
    <w:rsid w:val="002D3C1B"/>
    <w:rsid w:val="002D4644"/>
    <w:rsid w:val="002D52EA"/>
    <w:rsid w:val="002D71EF"/>
    <w:rsid w:val="002D759E"/>
    <w:rsid w:val="002E0CB6"/>
    <w:rsid w:val="002E0DF6"/>
    <w:rsid w:val="002E1078"/>
    <w:rsid w:val="002E11C8"/>
    <w:rsid w:val="002E1824"/>
    <w:rsid w:val="002E295F"/>
    <w:rsid w:val="002E2DB3"/>
    <w:rsid w:val="002E3CEF"/>
    <w:rsid w:val="002E4D17"/>
    <w:rsid w:val="002E5946"/>
    <w:rsid w:val="002E67A8"/>
    <w:rsid w:val="002F0B7A"/>
    <w:rsid w:val="002F14B1"/>
    <w:rsid w:val="002F1518"/>
    <w:rsid w:val="002F1E7E"/>
    <w:rsid w:val="002F23AF"/>
    <w:rsid w:val="002F2EC8"/>
    <w:rsid w:val="002F2ECD"/>
    <w:rsid w:val="002F4F68"/>
    <w:rsid w:val="002F6452"/>
    <w:rsid w:val="0030047D"/>
    <w:rsid w:val="0030182C"/>
    <w:rsid w:val="00301A07"/>
    <w:rsid w:val="0030411D"/>
    <w:rsid w:val="00304CDE"/>
    <w:rsid w:val="00304FAA"/>
    <w:rsid w:val="0030507D"/>
    <w:rsid w:val="00305AD5"/>
    <w:rsid w:val="00305B80"/>
    <w:rsid w:val="0030667D"/>
    <w:rsid w:val="00306986"/>
    <w:rsid w:val="00312311"/>
    <w:rsid w:val="00315975"/>
    <w:rsid w:val="0031621E"/>
    <w:rsid w:val="00317A80"/>
    <w:rsid w:val="003204A3"/>
    <w:rsid w:val="0032109F"/>
    <w:rsid w:val="0032166A"/>
    <w:rsid w:val="00321A61"/>
    <w:rsid w:val="003226AF"/>
    <w:rsid w:val="0032363F"/>
    <w:rsid w:val="00323917"/>
    <w:rsid w:val="00323BA3"/>
    <w:rsid w:val="00323F2E"/>
    <w:rsid w:val="00325A72"/>
    <w:rsid w:val="00327626"/>
    <w:rsid w:val="003306E5"/>
    <w:rsid w:val="00331811"/>
    <w:rsid w:val="00331F2F"/>
    <w:rsid w:val="003334F3"/>
    <w:rsid w:val="0033375C"/>
    <w:rsid w:val="00335ABE"/>
    <w:rsid w:val="00335FAB"/>
    <w:rsid w:val="003360B1"/>
    <w:rsid w:val="003368EB"/>
    <w:rsid w:val="00342E37"/>
    <w:rsid w:val="00343435"/>
    <w:rsid w:val="003434D2"/>
    <w:rsid w:val="00343611"/>
    <w:rsid w:val="0034603D"/>
    <w:rsid w:val="003469B0"/>
    <w:rsid w:val="00346FE7"/>
    <w:rsid w:val="00350483"/>
    <w:rsid w:val="0035082F"/>
    <w:rsid w:val="00350951"/>
    <w:rsid w:val="00350DA8"/>
    <w:rsid w:val="00351870"/>
    <w:rsid w:val="003532F2"/>
    <w:rsid w:val="00353796"/>
    <w:rsid w:val="00354D33"/>
    <w:rsid w:val="00355443"/>
    <w:rsid w:val="0035715D"/>
    <w:rsid w:val="00361FA3"/>
    <w:rsid w:val="00363B8A"/>
    <w:rsid w:val="00364B8C"/>
    <w:rsid w:val="003652EB"/>
    <w:rsid w:val="003652F1"/>
    <w:rsid w:val="00365650"/>
    <w:rsid w:val="00365CB4"/>
    <w:rsid w:val="0036653D"/>
    <w:rsid w:val="00367B59"/>
    <w:rsid w:val="00370D7A"/>
    <w:rsid w:val="00370FB4"/>
    <w:rsid w:val="00374BDF"/>
    <w:rsid w:val="00374D3D"/>
    <w:rsid w:val="00376AC5"/>
    <w:rsid w:val="0037702A"/>
    <w:rsid w:val="0037752A"/>
    <w:rsid w:val="0037772F"/>
    <w:rsid w:val="003804F1"/>
    <w:rsid w:val="003810B8"/>
    <w:rsid w:val="00382441"/>
    <w:rsid w:val="00383335"/>
    <w:rsid w:val="00383676"/>
    <w:rsid w:val="003871F9"/>
    <w:rsid w:val="00387775"/>
    <w:rsid w:val="00387DC6"/>
    <w:rsid w:val="00387EF5"/>
    <w:rsid w:val="00390EA0"/>
    <w:rsid w:val="00392785"/>
    <w:rsid w:val="0039285E"/>
    <w:rsid w:val="00393531"/>
    <w:rsid w:val="003936E0"/>
    <w:rsid w:val="00393961"/>
    <w:rsid w:val="00393D0D"/>
    <w:rsid w:val="00394EEB"/>
    <w:rsid w:val="00394F7E"/>
    <w:rsid w:val="00395A4C"/>
    <w:rsid w:val="00395E09"/>
    <w:rsid w:val="003962C3"/>
    <w:rsid w:val="00396A9E"/>
    <w:rsid w:val="00396DE1"/>
    <w:rsid w:val="00397D16"/>
    <w:rsid w:val="003A05A0"/>
    <w:rsid w:val="003A0C05"/>
    <w:rsid w:val="003A2295"/>
    <w:rsid w:val="003A3071"/>
    <w:rsid w:val="003A35CA"/>
    <w:rsid w:val="003A3BBC"/>
    <w:rsid w:val="003A4291"/>
    <w:rsid w:val="003A4440"/>
    <w:rsid w:val="003A46F5"/>
    <w:rsid w:val="003A5A11"/>
    <w:rsid w:val="003A5B29"/>
    <w:rsid w:val="003A5E66"/>
    <w:rsid w:val="003B2051"/>
    <w:rsid w:val="003B3D43"/>
    <w:rsid w:val="003B53E4"/>
    <w:rsid w:val="003B5E18"/>
    <w:rsid w:val="003B7B2A"/>
    <w:rsid w:val="003B7E8B"/>
    <w:rsid w:val="003C00ED"/>
    <w:rsid w:val="003C0C23"/>
    <w:rsid w:val="003C1B9E"/>
    <w:rsid w:val="003C1C10"/>
    <w:rsid w:val="003C31F5"/>
    <w:rsid w:val="003C33D8"/>
    <w:rsid w:val="003C35B2"/>
    <w:rsid w:val="003C3EFB"/>
    <w:rsid w:val="003C59FA"/>
    <w:rsid w:val="003C5BD5"/>
    <w:rsid w:val="003C7578"/>
    <w:rsid w:val="003C759D"/>
    <w:rsid w:val="003D057D"/>
    <w:rsid w:val="003D1050"/>
    <w:rsid w:val="003D1EF6"/>
    <w:rsid w:val="003D223A"/>
    <w:rsid w:val="003D2492"/>
    <w:rsid w:val="003D2605"/>
    <w:rsid w:val="003D2A26"/>
    <w:rsid w:val="003D3A89"/>
    <w:rsid w:val="003D3D2B"/>
    <w:rsid w:val="003D4D5D"/>
    <w:rsid w:val="003D6182"/>
    <w:rsid w:val="003D6676"/>
    <w:rsid w:val="003E1C6C"/>
    <w:rsid w:val="003E3E0D"/>
    <w:rsid w:val="003E5B1C"/>
    <w:rsid w:val="003E5F18"/>
    <w:rsid w:val="003E6D41"/>
    <w:rsid w:val="003F00BF"/>
    <w:rsid w:val="003F0AF8"/>
    <w:rsid w:val="003F39D5"/>
    <w:rsid w:val="003F3A36"/>
    <w:rsid w:val="003F444F"/>
    <w:rsid w:val="003F4B58"/>
    <w:rsid w:val="003F606B"/>
    <w:rsid w:val="003F64AA"/>
    <w:rsid w:val="003F680A"/>
    <w:rsid w:val="003F75AF"/>
    <w:rsid w:val="00401266"/>
    <w:rsid w:val="00401645"/>
    <w:rsid w:val="00401661"/>
    <w:rsid w:val="00401AB3"/>
    <w:rsid w:val="004031A1"/>
    <w:rsid w:val="00403706"/>
    <w:rsid w:val="004039CB"/>
    <w:rsid w:val="00411F26"/>
    <w:rsid w:val="00412336"/>
    <w:rsid w:val="00412B66"/>
    <w:rsid w:val="00412D88"/>
    <w:rsid w:val="00412E11"/>
    <w:rsid w:val="004131C9"/>
    <w:rsid w:val="00413E06"/>
    <w:rsid w:val="004154A7"/>
    <w:rsid w:val="00416252"/>
    <w:rsid w:val="00416397"/>
    <w:rsid w:val="00416531"/>
    <w:rsid w:val="0042048D"/>
    <w:rsid w:val="004205C0"/>
    <w:rsid w:val="00421905"/>
    <w:rsid w:val="00421A75"/>
    <w:rsid w:val="004228A4"/>
    <w:rsid w:val="00423CBF"/>
    <w:rsid w:val="00426384"/>
    <w:rsid w:val="00427A99"/>
    <w:rsid w:val="00432942"/>
    <w:rsid w:val="00434AAC"/>
    <w:rsid w:val="00435215"/>
    <w:rsid w:val="00435310"/>
    <w:rsid w:val="00435C1E"/>
    <w:rsid w:val="00435EB1"/>
    <w:rsid w:val="0043622C"/>
    <w:rsid w:val="00436D20"/>
    <w:rsid w:val="00437CAE"/>
    <w:rsid w:val="004404E7"/>
    <w:rsid w:val="004407B9"/>
    <w:rsid w:val="004407DE"/>
    <w:rsid w:val="00442A0B"/>
    <w:rsid w:val="00442AB3"/>
    <w:rsid w:val="00443391"/>
    <w:rsid w:val="004433E0"/>
    <w:rsid w:val="0044368E"/>
    <w:rsid w:val="004439B8"/>
    <w:rsid w:val="00444093"/>
    <w:rsid w:val="00444B1C"/>
    <w:rsid w:val="00445AE0"/>
    <w:rsid w:val="00445D80"/>
    <w:rsid w:val="00447915"/>
    <w:rsid w:val="004526B7"/>
    <w:rsid w:val="004545ED"/>
    <w:rsid w:val="00455618"/>
    <w:rsid w:val="00456392"/>
    <w:rsid w:val="0045687F"/>
    <w:rsid w:val="004609E1"/>
    <w:rsid w:val="004642F2"/>
    <w:rsid w:val="00465783"/>
    <w:rsid w:val="00466EDA"/>
    <w:rsid w:val="004679BD"/>
    <w:rsid w:val="00470E72"/>
    <w:rsid w:val="004710DA"/>
    <w:rsid w:val="0047168E"/>
    <w:rsid w:val="00472AE6"/>
    <w:rsid w:val="0047325F"/>
    <w:rsid w:val="004744AD"/>
    <w:rsid w:val="004746AC"/>
    <w:rsid w:val="00474F2D"/>
    <w:rsid w:val="004753A2"/>
    <w:rsid w:val="004755D9"/>
    <w:rsid w:val="00476610"/>
    <w:rsid w:val="00477A33"/>
    <w:rsid w:val="00477F82"/>
    <w:rsid w:val="00480D56"/>
    <w:rsid w:val="00482C99"/>
    <w:rsid w:val="00482E90"/>
    <w:rsid w:val="00483247"/>
    <w:rsid w:val="0048371E"/>
    <w:rsid w:val="00483949"/>
    <w:rsid w:val="004839EE"/>
    <w:rsid w:val="004842AD"/>
    <w:rsid w:val="004843A6"/>
    <w:rsid w:val="00484AC9"/>
    <w:rsid w:val="004850FA"/>
    <w:rsid w:val="00485746"/>
    <w:rsid w:val="004864C7"/>
    <w:rsid w:val="004876DD"/>
    <w:rsid w:val="0049082D"/>
    <w:rsid w:val="004910B9"/>
    <w:rsid w:val="004913C6"/>
    <w:rsid w:val="00492628"/>
    <w:rsid w:val="00493EA0"/>
    <w:rsid w:val="00494B29"/>
    <w:rsid w:val="004961CD"/>
    <w:rsid w:val="00497643"/>
    <w:rsid w:val="004A0C12"/>
    <w:rsid w:val="004A364B"/>
    <w:rsid w:val="004A72DF"/>
    <w:rsid w:val="004B0707"/>
    <w:rsid w:val="004B0BB6"/>
    <w:rsid w:val="004B1634"/>
    <w:rsid w:val="004B2702"/>
    <w:rsid w:val="004B313B"/>
    <w:rsid w:val="004B3D82"/>
    <w:rsid w:val="004B48E3"/>
    <w:rsid w:val="004B4A63"/>
    <w:rsid w:val="004B4EE0"/>
    <w:rsid w:val="004B5C3E"/>
    <w:rsid w:val="004B5C8A"/>
    <w:rsid w:val="004B7233"/>
    <w:rsid w:val="004B76B7"/>
    <w:rsid w:val="004B7B19"/>
    <w:rsid w:val="004C08D9"/>
    <w:rsid w:val="004C0A1B"/>
    <w:rsid w:val="004C13C6"/>
    <w:rsid w:val="004C149A"/>
    <w:rsid w:val="004C2881"/>
    <w:rsid w:val="004C37D3"/>
    <w:rsid w:val="004D1367"/>
    <w:rsid w:val="004D240D"/>
    <w:rsid w:val="004D2E32"/>
    <w:rsid w:val="004D3E18"/>
    <w:rsid w:val="004D43C4"/>
    <w:rsid w:val="004D626A"/>
    <w:rsid w:val="004D638A"/>
    <w:rsid w:val="004D69DB"/>
    <w:rsid w:val="004D6F55"/>
    <w:rsid w:val="004D7E2F"/>
    <w:rsid w:val="004E0A3B"/>
    <w:rsid w:val="004E12F2"/>
    <w:rsid w:val="004E27F6"/>
    <w:rsid w:val="004E3112"/>
    <w:rsid w:val="004E4AB2"/>
    <w:rsid w:val="004E535A"/>
    <w:rsid w:val="004E6EA1"/>
    <w:rsid w:val="004E762F"/>
    <w:rsid w:val="004E7A63"/>
    <w:rsid w:val="004F11B7"/>
    <w:rsid w:val="004F2585"/>
    <w:rsid w:val="004F3B4B"/>
    <w:rsid w:val="004F41D4"/>
    <w:rsid w:val="004F5C30"/>
    <w:rsid w:val="004F67DC"/>
    <w:rsid w:val="004F6CE5"/>
    <w:rsid w:val="004F7C67"/>
    <w:rsid w:val="005010F0"/>
    <w:rsid w:val="00503F31"/>
    <w:rsid w:val="0050426B"/>
    <w:rsid w:val="005044D1"/>
    <w:rsid w:val="00505765"/>
    <w:rsid w:val="00506015"/>
    <w:rsid w:val="00506368"/>
    <w:rsid w:val="00506D5F"/>
    <w:rsid w:val="00506DBD"/>
    <w:rsid w:val="00507C92"/>
    <w:rsid w:val="00510278"/>
    <w:rsid w:val="005109B3"/>
    <w:rsid w:val="00510D95"/>
    <w:rsid w:val="005110B0"/>
    <w:rsid w:val="00511401"/>
    <w:rsid w:val="005114FD"/>
    <w:rsid w:val="005119A8"/>
    <w:rsid w:val="00513B71"/>
    <w:rsid w:val="00514A0A"/>
    <w:rsid w:val="00514FB0"/>
    <w:rsid w:val="00515089"/>
    <w:rsid w:val="0051534B"/>
    <w:rsid w:val="005211F1"/>
    <w:rsid w:val="00521496"/>
    <w:rsid w:val="00521904"/>
    <w:rsid w:val="005220D6"/>
    <w:rsid w:val="0052229D"/>
    <w:rsid w:val="00523446"/>
    <w:rsid w:val="005241B9"/>
    <w:rsid w:val="005251EA"/>
    <w:rsid w:val="005256A4"/>
    <w:rsid w:val="00526708"/>
    <w:rsid w:val="00526A14"/>
    <w:rsid w:val="00527AE6"/>
    <w:rsid w:val="00530132"/>
    <w:rsid w:val="00530CDA"/>
    <w:rsid w:val="00533F47"/>
    <w:rsid w:val="0053435C"/>
    <w:rsid w:val="005343BF"/>
    <w:rsid w:val="00534BFE"/>
    <w:rsid w:val="00535DBB"/>
    <w:rsid w:val="005368C9"/>
    <w:rsid w:val="00537A5A"/>
    <w:rsid w:val="00537AC4"/>
    <w:rsid w:val="00540AAF"/>
    <w:rsid w:val="00540AF5"/>
    <w:rsid w:val="00540F06"/>
    <w:rsid w:val="0054123F"/>
    <w:rsid w:val="005412D2"/>
    <w:rsid w:val="00541397"/>
    <w:rsid w:val="005423AB"/>
    <w:rsid w:val="0054416F"/>
    <w:rsid w:val="005443FD"/>
    <w:rsid w:val="00545AE4"/>
    <w:rsid w:val="00545F08"/>
    <w:rsid w:val="005478AA"/>
    <w:rsid w:val="0055132A"/>
    <w:rsid w:val="00551D0E"/>
    <w:rsid w:val="00551FAB"/>
    <w:rsid w:val="005534C6"/>
    <w:rsid w:val="00553FF4"/>
    <w:rsid w:val="0055488B"/>
    <w:rsid w:val="00554DB0"/>
    <w:rsid w:val="0055562F"/>
    <w:rsid w:val="00557BAE"/>
    <w:rsid w:val="005600F1"/>
    <w:rsid w:val="00560552"/>
    <w:rsid w:val="00561196"/>
    <w:rsid w:val="00561972"/>
    <w:rsid w:val="005619B2"/>
    <w:rsid w:val="00566EA0"/>
    <w:rsid w:val="00567018"/>
    <w:rsid w:val="00567864"/>
    <w:rsid w:val="00567E2D"/>
    <w:rsid w:val="005703CD"/>
    <w:rsid w:val="005704A2"/>
    <w:rsid w:val="00570F40"/>
    <w:rsid w:val="00570F62"/>
    <w:rsid w:val="005716BA"/>
    <w:rsid w:val="00573582"/>
    <w:rsid w:val="00573935"/>
    <w:rsid w:val="00573FF4"/>
    <w:rsid w:val="00574145"/>
    <w:rsid w:val="0057487B"/>
    <w:rsid w:val="005763FD"/>
    <w:rsid w:val="00576B67"/>
    <w:rsid w:val="00576DC8"/>
    <w:rsid w:val="0058060A"/>
    <w:rsid w:val="0058184E"/>
    <w:rsid w:val="00582269"/>
    <w:rsid w:val="00587B58"/>
    <w:rsid w:val="00587D84"/>
    <w:rsid w:val="0059055C"/>
    <w:rsid w:val="0059083F"/>
    <w:rsid w:val="00591197"/>
    <w:rsid w:val="00591605"/>
    <w:rsid w:val="00591622"/>
    <w:rsid w:val="00595C17"/>
    <w:rsid w:val="00596ECA"/>
    <w:rsid w:val="00597489"/>
    <w:rsid w:val="005A0A02"/>
    <w:rsid w:val="005A0F30"/>
    <w:rsid w:val="005A1A3B"/>
    <w:rsid w:val="005A2452"/>
    <w:rsid w:val="005A3826"/>
    <w:rsid w:val="005A3D4E"/>
    <w:rsid w:val="005A6073"/>
    <w:rsid w:val="005A6401"/>
    <w:rsid w:val="005A6724"/>
    <w:rsid w:val="005A7311"/>
    <w:rsid w:val="005A75E8"/>
    <w:rsid w:val="005A7A82"/>
    <w:rsid w:val="005B0427"/>
    <w:rsid w:val="005B25EB"/>
    <w:rsid w:val="005B2DB0"/>
    <w:rsid w:val="005B39D3"/>
    <w:rsid w:val="005B6100"/>
    <w:rsid w:val="005B6707"/>
    <w:rsid w:val="005B7714"/>
    <w:rsid w:val="005C1569"/>
    <w:rsid w:val="005C19BB"/>
    <w:rsid w:val="005C2A37"/>
    <w:rsid w:val="005C2EF9"/>
    <w:rsid w:val="005C41A1"/>
    <w:rsid w:val="005C5AEC"/>
    <w:rsid w:val="005C5EF2"/>
    <w:rsid w:val="005C67C3"/>
    <w:rsid w:val="005C6F0D"/>
    <w:rsid w:val="005C7A86"/>
    <w:rsid w:val="005D0663"/>
    <w:rsid w:val="005D11DD"/>
    <w:rsid w:val="005D1468"/>
    <w:rsid w:val="005D22AB"/>
    <w:rsid w:val="005D2568"/>
    <w:rsid w:val="005D3774"/>
    <w:rsid w:val="005D3BAD"/>
    <w:rsid w:val="005D51BC"/>
    <w:rsid w:val="005D57B1"/>
    <w:rsid w:val="005D6B62"/>
    <w:rsid w:val="005D772D"/>
    <w:rsid w:val="005E1F12"/>
    <w:rsid w:val="005E23A3"/>
    <w:rsid w:val="005E26E9"/>
    <w:rsid w:val="005E307F"/>
    <w:rsid w:val="005E3978"/>
    <w:rsid w:val="005E483A"/>
    <w:rsid w:val="005E5D65"/>
    <w:rsid w:val="005E7905"/>
    <w:rsid w:val="005F04A5"/>
    <w:rsid w:val="005F1A50"/>
    <w:rsid w:val="005F3605"/>
    <w:rsid w:val="005F530C"/>
    <w:rsid w:val="005F5F92"/>
    <w:rsid w:val="005F6ECD"/>
    <w:rsid w:val="005F7998"/>
    <w:rsid w:val="00600D7E"/>
    <w:rsid w:val="006017E8"/>
    <w:rsid w:val="00602530"/>
    <w:rsid w:val="006031EA"/>
    <w:rsid w:val="006058C6"/>
    <w:rsid w:val="006072FB"/>
    <w:rsid w:val="006103A8"/>
    <w:rsid w:val="0061381C"/>
    <w:rsid w:val="0061405B"/>
    <w:rsid w:val="00614C12"/>
    <w:rsid w:val="0061598E"/>
    <w:rsid w:val="00616A38"/>
    <w:rsid w:val="0062297D"/>
    <w:rsid w:val="00622A89"/>
    <w:rsid w:val="00622E1C"/>
    <w:rsid w:val="00623B65"/>
    <w:rsid w:val="0062476E"/>
    <w:rsid w:val="00624CB8"/>
    <w:rsid w:val="00625D7B"/>
    <w:rsid w:val="006260F0"/>
    <w:rsid w:val="00626E44"/>
    <w:rsid w:val="00630C40"/>
    <w:rsid w:val="00633D7E"/>
    <w:rsid w:val="00636BFD"/>
    <w:rsid w:val="0064238F"/>
    <w:rsid w:val="006431B8"/>
    <w:rsid w:val="00645132"/>
    <w:rsid w:val="00645AC3"/>
    <w:rsid w:val="00647A59"/>
    <w:rsid w:val="00647C75"/>
    <w:rsid w:val="006508B0"/>
    <w:rsid w:val="006518C6"/>
    <w:rsid w:val="006528FF"/>
    <w:rsid w:val="00653630"/>
    <w:rsid w:val="00654127"/>
    <w:rsid w:val="006555B2"/>
    <w:rsid w:val="00655C14"/>
    <w:rsid w:val="00656F33"/>
    <w:rsid w:val="0065701C"/>
    <w:rsid w:val="006578EA"/>
    <w:rsid w:val="00657AD5"/>
    <w:rsid w:val="00661D71"/>
    <w:rsid w:val="00663A3D"/>
    <w:rsid w:val="006647AF"/>
    <w:rsid w:val="00664929"/>
    <w:rsid w:val="00664DB4"/>
    <w:rsid w:val="00666700"/>
    <w:rsid w:val="00666A79"/>
    <w:rsid w:val="00667922"/>
    <w:rsid w:val="00667DED"/>
    <w:rsid w:val="006704FA"/>
    <w:rsid w:val="00670F61"/>
    <w:rsid w:val="0067139D"/>
    <w:rsid w:val="0067154A"/>
    <w:rsid w:val="00671D79"/>
    <w:rsid w:val="00671F75"/>
    <w:rsid w:val="00671FDD"/>
    <w:rsid w:val="006749DC"/>
    <w:rsid w:val="00675162"/>
    <w:rsid w:val="00676911"/>
    <w:rsid w:val="00676944"/>
    <w:rsid w:val="00676E4F"/>
    <w:rsid w:val="006776E9"/>
    <w:rsid w:val="006804B9"/>
    <w:rsid w:val="00680F1E"/>
    <w:rsid w:val="006814B0"/>
    <w:rsid w:val="006848C8"/>
    <w:rsid w:val="00686233"/>
    <w:rsid w:val="00686D49"/>
    <w:rsid w:val="0068749C"/>
    <w:rsid w:val="00687A57"/>
    <w:rsid w:val="006919B9"/>
    <w:rsid w:val="00693751"/>
    <w:rsid w:val="0069383D"/>
    <w:rsid w:val="0069443E"/>
    <w:rsid w:val="00694440"/>
    <w:rsid w:val="006944B4"/>
    <w:rsid w:val="00694746"/>
    <w:rsid w:val="00695C55"/>
    <w:rsid w:val="006964D1"/>
    <w:rsid w:val="00697C7B"/>
    <w:rsid w:val="006A126D"/>
    <w:rsid w:val="006A22C3"/>
    <w:rsid w:val="006A363B"/>
    <w:rsid w:val="006A3AC4"/>
    <w:rsid w:val="006A3EEF"/>
    <w:rsid w:val="006A4C33"/>
    <w:rsid w:val="006A548C"/>
    <w:rsid w:val="006A6564"/>
    <w:rsid w:val="006A789B"/>
    <w:rsid w:val="006B115A"/>
    <w:rsid w:val="006B1B85"/>
    <w:rsid w:val="006B254E"/>
    <w:rsid w:val="006B28DC"/>
    <w:rsid w:val="006B300B"/>
    <w:rsid w:val="006B5E58"/>
    <w:rsid w:val="006B671E"/>
    <w:rsid w:val="006B68F6"/>
    <w:rsid w:val="006B6EEB"/>
    <w:rsid w:val="006B7F49"/>
    <w:rsid w:val="006C0609"/>
    <w:rsid w:val="006C1BD0"/>
    <w:rsid w:val="006C5DA5"/>
    <w:rsid w:val="006C688E"/>
    <w:rsid w:val="006C6AE9"/>
    <w:rsid w:val="006C6CED"/>
    <w:rsid w:val="006C71F3"/>
    <w:rsid w:val="006C74FD"/>
    <w:rsid w:val="006C757C"/>
    <w:rsid w:val="006C776A"/>
    <w:rsid w:val="006C7A04"/>
    <w:rsid w:val="006C7D61"/>
    <w:rsid w:val="006D0386"/>
    <w:rsid w:val="006D0AD6"/>
    <w:rsid w:val="006D1E36"/>
    <w:rsid w:val="006D2311"/>
    <w:rsid w:val="006D27C8"/>
    <w:rsid w:val="006D4102"/>
    <w:rsid w:val="006D4255"/>
    <w:rsid w:val="006D4628"/>
    <w:rsid w:val="006D574A"/>
    <w:rsid w:val="006D7992"/>
    <w:rsid w:val="006D7C05"/>
    <w:rsid w:val="006E0F12"/>
    <w:rsid w:val="006E133E"/>
    <w:rsid w:val="006E1C31"/>
    <w:rsid w:val="006E2172"/>
    <w:rsid w:val="006E2209"/>
    <w:rsid w:val="006E35DE"/>
    <w:rsid w:val="006E3F0C"/>
    <w:rsid w:val="006E4D77"/>
    <w:rsid w:val="006E6DB7"/>
    <w:rsid w:val="006E6DF2"/>
    <w:rsid w:val="006E733D"/>
    <w:rsid w:val="006E78A1"/>
    <w:rsid w:val="006F0688"/>
    <w:rsid w:val="006F415D"/>
    <w:rsid w:val="006F5729"/>
    <w:rsid w:val="006F68E3"/>
    <w:rsid w:val="006F7A45"/>
    <w:rsid w:val="00701CF0"/>
    <w:rsid w:val="007028DF"/>
    <w:rsid w:val="007048A6"/>
    <w:rsid w:val="0070555E"/>
    <w:rsid w:val="007058B6"/>
    <w:rsid w:val="00706049"/>
    <w:rsid w:val="00707F4D"/>
    <w:rsid w:val="007100AB"/>
    <w:rsid w:val="00710204"/>
    <w:rsid w:val="00710358"/>
    <w:rsid w:val="00710D8E"/>
    <w:rsid w:val="007115A0"/>
    <w:rsid w:val="007168A4"/>
    <w:rsid w:val="0071751D"/>
    <w:rsid w:val="0071774A"/>
    <w:rsid w:val="007178C7"/>
    <w:rsid w:val="007207CF"/>
    <w:rsid w:val="00722CE4"/>
    <w:rsid w:val="00724182"/>
    <w:rsid w:val="0072448C"/>
    <w:rsid w:val="007256CF"/>
    <w:rsid w:val="00725FC4"/>
    <w:rsid w:val="0072696B"/>
    <w:rsid w:val="00727159"/>
    <w:rsid w:val="00727AFD"/>
    <w:rsid w:val="007318F4"/>
    <w:rsid w:val="00731B8A"/>
    <w:rsid w:val="00731D91"/>
    <w:rsid w:val="00734192"/>
    <w:rsid w:val="007344F7"/>
    <w:rsid w:val="00734D05"/>
    <w:rsid w:val="007353F5"/>
    <w:rsid w:val="007353F9"/>
    <w:rsid w:val="00736539"/>
    <w:rsid w:val="0073765A"/>
    <w:rsid w:val="00737AFA"/>
    <w:rsid w:val="00741233"/>
    <w:rsid w:val="00741D97"/>
    <w:rsid w:val="00742D46"/>
    <w:rsid w:val="0074311C"/>
    <w:rsid w:val="007431C4"/>
    <w:rsid w:val="00743DF7"/>
    <w:rsid w:val="00747A3E"/>
    <w:rsid w:val="0075123B"/>
    <w:rsid w:val="0075341A"/>
    <w:rsid w:val="00753C92"/>
    <w:rsid w:val="00753E00"/>
    <w:rsid w:val="00756D29"/>
    <w:rsid w:val="0075703D"/>
    <w:rsid w:val="00760A47"/>
    <w:rsid w:val="00760ACA"/>
    <w:rsid w:val="0076192E"/>
    <w:rsid w:val="00762F4F"/>
    <w:rsid w:val="007631EB"/>
    <w:rsid w:val="00763E4C"/>
    <w:rsid w:val="00764AFC"/>
    <w:rsid w:val="00766212"/>
    <w:rsid w:val="00770468"/>
    <w:rsid w:val="00770899"/>
    <w:rsid w:val="00770EF2"/>
    <w:rsid w:val="007723AE"/>
    <w:rsid w:val="007753AE"/>
    <w:rsid w:val="00775489"/>
    <w:rsid w:val="0077607A"/>
    <w:rsid w:val="00777218"/>
    <w:rsid w:val="00777727"/>
    <w:rsid w:val="00780977"/>
    <w:rsid w:val="00780F58"/>
    <w:rsid w:val="00781536"/>
    <w:rsid w:val="00781635"/>
    <w:rsid w:val="00781F85"/>
    <w:rsid w:val="00783BEA"/>
    <w:rsid w:val="007843D9"/>
    <w:rsid w:val="00784E52"/>
    <w:rsid w:val="007856FF"/>
    <w:rsid w:val="00785DB2"/>
    <w:rsid w:val="0078602A"/>
    <w:rsid w:val="00787F85"/>
    <w:rsid w:val="00790E70"/>
    <w:rsid w:val="00792220"/>
    <w:rsid w:val="00792BE9"/>
    <w:rsid w:val="00793D40"/>
    <w:rsid w:val="00793EFF"/>
    <w:rsid w:val="0079543C"/>
    <w:rsid w:val="00796CAC"/>
    <w:rsid w:val="00797394"/>
    <w:rsid w:val="00797E4F"/>
    <w:rsid w:val="007A042B"/>
    <w:rsid w:val="007A1D35"/>
    <w:rsid w:val="007A37C7"/>
    <w:rsid w:val="007A3D0F"/>
    <w:rsid w:val="007A4063"/>
    <w:rsid w:val="007A451B"/>
    <w:rsid w:val="007A4CEC"/>
    <w:rsid w:val="007A615F"/>
    <w:rsid w:val="007A6A36"/>
    <w:rsid w:val="007B02BB"/>
    <w:rsid w:val="007B02D2"/>
    <w:rsid w:val="007B1315"/>
    <w:rsid w:val="007B148F"/>
    <w:rsid w:val="007B16F2"/>
    <w:rsid w:val="007B305F"/>
    <w:rsid w:val="007B41B3"/>
    <w:rsid w:val="007B4368"/>
    <w:rsid w:val="007B5B99"/>
    <w:rsid w:val="007C0262"/>
    <w:rsid w:val="007C04C9"/>
    <w:rsid w:val="007C2BE0"/>
    <w:rsid w:val="007C3D0C"/>
    <w:rsid w:val="007C55D4"/>
    <w:rsid w:val="007C60A1"/>
    <w:rsid w:val="007C62C6"/>
    <w:rsid w:val="007C65E3"/>
    <w:rsid w:val="007D12C3"/>
    <w:rsid w:val="007D14AA"/>
    <w:rsid w:val="007D216A"/>
    <w:rsid w:val="007D22C2"/>
    <w:rsid w:val="007D238B"/>
    <w:rsid w:val="007D2FA5"/>
    <w:rsid w:val="007D4CE9"/>
    <w:rsid w:val="007D5E8F"/>
    <w:rsid w:val="007E0672"/>
    <w:rsid w:val="007E2F0E"/>
    <w:rsid w:val="007E2FB3"/>
    <w:rsid w:val="007E3D60"/>
    <w:rsid w:val="007E3FFB"/>
    <w:rsid w:val="007E43C5"/>
    <w:rsid w:val="007E4528"/>
    <w:rsid w:val="007E5410"/>
    <w:rsid w:val="007E7A02"/>
    <w:rsid w:val="007F0056"/>
    <w:rsid w:val="007F03C9"/>
    <w:rsid w:val="007F1499"/>
    <w:rsid w:val="007F1A87"/>
    <w:rsid w:val="007F4B22"/>
    <w:rsid w:val="007F526A"/>
    <w:rsid w:val="007F56DC"/>
    <w:rsid w:val="007F683E"/>
    <w:rsid w:val="007F78EF"/>
    <w:rsid w:val="008000B0"/>
    <w:rsid w:val="008015CA"/>
    <w:rsid w:val="00802C52"/>
    <w:rsid w:val="00804906"/>
    <w:rsid w:val="00807F93"/>
    <w:rsid w:val="0081194D"/>
    <w:rsid w:val="00814B1B"/>
    <w:rsid w:val="00814C76"/>
    <w:rsid w:val="00814CFA"/>
    <w:rsid w:val="00814F59"/>
    <w:rsid w:val="008150EF"/>
    <w:rsid w:val="008154E1"/>
    <w:rsid w:val="00815882"/>
    <w:rsid w:val="008161C8"/>
    <w:rsid w:val="00817F9A"/>
    <w:rsid w:val="00820B40"/>
    <w:rsid w:val="00821315"/>
    <w:rsid w:val="00821D01"/>
    <w:rsid w:val="00821D69"/>
    <w:rsid w:val="008222C4"/>
    <w:rsid w:val="0082279D"/>
    <w:rsid w:val="008243CA"/>
    <w:rsid w:val="00824468"/>
    <w:rsid w:val="008248A8"/>
    <w:rsid w:val="00825D90"/>
    <w:rsid w:val="008263E0"/>
    <w:rsid w:val="00826431"/>
    <w:rsid w:val="00826C17"/>
    <w:rsid w:val="008273D9"/>
    <w:rsid w:val="008279E8"/>
    <w:rsid w:val="00827CBC"/>
    <w:rsid w:val="00830D00"/>
    <w:rsid w:val="00830F19"/>
    <w:rsid w:val="00831081"/>
    <w:rsid w:val="0083193D"/>
    <w:rsid w:val="0083397E"/>
    <w:rsid w:val="00833B00"/>
    <w:rsid w:val="008343C7"/>
    <w:rsid w:val="00834E99"/>
    <w:rsid w:val="008359CD"/>
    <w:rsid w:val="00836083"/>
    <w:rsid w:val="00836087"/>
    <w:rsid w:val="00836B0C"/>
    <w:rsid w:val="00837AAA"/>
    <w:rsid w:val="00840FC0"/>
    <w:rsid w:val="008413B1"/>
    <w:rsid w:val="00842A4D"/>
    <w:rsid w:val="00842B9E"/>
    <w:rsid w:val="00842DBB"/>
    <w:rsid w:val="008437C5"/>
    <w:rsid w:val="00843911"/>
    <w:rsid w:val="00843ACD"/>
    <w:rsid w:val="008442D4"/>
    <w:rsid w:val="00844E15"/>
    <w:rsid w:val="00845886"/>
    <w:rsid w:val="00845B58"/>
    <w:rsid w:val="00847315"/>
    <w:rsid w:val="00847450"/>
    <w:rsid w:val="008508CB"/>
    <w:rsid w:val="00851E4B"/>
    <w:rsid w:val="00852464"/>
    <w:rsid w:val="008531D7"/>
    <w:rsid w:val="00854150"/>
    <w:rsid w:val="00855494"/>
    <w:rsid w:val="0085574A"/>
    <w:rsid w:val="00855770"/>
    <w:rsid w:val="00857841"/>
    <w:rsid w:val="00860636"/>
    <w:rsid w:val="008611A2"/>
    <w:rsid w:val="00862231"/>
    <w:rsid w:val="00862C82"/>
    <w:rsid w:val="00862F53"/>
    <w:rsid w:val="0086358C"/>
    <w:rsid w:val="008645D5"/>
    <w:rsid w:val="0086585A"/>
    <w:rsid w:val="00866705"/>
    <w:rsid w:val="00866A28"/>
    <w:rsid w:val="00871D46"/>
    <w:rsid w:val="00873987"/>
    <w:rsid w:val="0087457A"/>
    <w:rsid w:val="008746C1"/>
    <w:rsid w:val="00875600"/>
    <w:rsid w:val="008759ED"/>
    <w:rsid w:val="00876B99"/>
    <w:rsid w:val="00877672"/>
    <w:rsid w:val="0088043A"/>
    <w:rsid w:val="00880538"/>
    <w:rsid w:val="00880735"/>
    <w:rsid w:val="00880967"/>
    <w:rsid w:val="00880A40"/>
    <w:rsid w:val="00882173"/>
    <w:rsid w:val="00882271"/>
    <w:rsid w:val="00882F21"/>
    <w:rsid w:val="00883AD5"/>
    <w:rsid w:val="00884568"/>
    <w:rsid w:val="00885BBE"/>
    <w:rsid w:val="00885E06"/>
    <w:rsid w:val="00886CC8"/>
    <w:rsid w:val="008876BF"/>
    <w:rsid w:val="0089012C"/>
    <w:rsid w:val="00890A18"/>
    <w:rsid w:val="00891D22"/>
    <w:rsid w:val="00891EEC"/>
    <w:rsid w:val="008931CC"/>
    <w:rsid w:val="0089376A"/>
    <w:rsid w:val="00893B4A"/>
    <w:rsid w:val="0089411A"/>
    <w:rsid w:val="00895013"/>
    <w:rsid w:val="00895443"/>
    <w:rsid w:val="008957A4"/>
    <w:rsid w:val="00895B43"/>
    <w:rsid w:val="00896A6F"/>
    <w:rsid w:val="00896F53"/>
    <w:rsid w:val="008970BB"/>
    <w:rsid w:val="008A106F"/>
    <w:rsid w:val="008A1EC8"/>
    <w:rsid w:val="008A50D8"/>
    <w:rsid w:val="008A5A0C"/>
    <w:rsid w:val="008A6A25"/>
    <w:rsid w:val="008A6A66"/>
    <w:rsid w:val="008B0892"/>
    <w:rsid w:val="008B105B"/>
    <w:rsid w:val="008B37C9"/>
    <w:rsid w:val="008B3F14"/>
    <w:rsid w:val="008B5999"/>
    <w:rsid w:val="008B6294"/>
    <w:rsid w:val="008B69B3"/>
    <w:rsid w:val="008C10A3"/>
    <w:rsid w:val="008C181E"/>
    <w:rsid w:val="008C1B3D"/>
    <w:rsid w:val="008C2B82"/>
    <w:rsid w:val="008C31CC"/>
    <w:rsid w:val="008C31E4"/>
    <w:rsid w:val="008C3B7C"/>
    <w:rsid w:val="008C60E2"/>
    <w:rsid w:val="008C62BD"/>
    <w:rsid w:val="008C6922"/>
    <w:rsid w:val="008C6D0E"/>
    <w:rsid w:val="008C6DAF"/>
    <w:rsid w:val="008C7168"/>
    <w:rsid w:val="008D04E6"/>
    <w:rsid w:val="008D06B3"/>
    <w:rsid w:val="008D0FBC"/>
    <w:rsid w:val="008D1A81"/>
    <w:rsid w:val="008D1C46"/>
    <w:rsid w:val="008D1E70"/>
    <w:rsid w:val="008D2A64"/>
    <w:rsid w:val="008D2CE4"/>
    <w:rsid w:val="008D35A7"/>
    <w:rsid w:val="008D3A1C"/>
    <w:rsid w:val="008D4BAF"/>
    <w:rsid w:val="008D649D"/>
    <w:rsid w:val="008D702C"/>
    <w:rsid w:val="008D7402"/>
    <w:rsid w:val="008E1497"/>
    <w:rsid w:val="008E2574"/>
    <w:rsid w:val="008E3B91"/>
    <w:rsid w:val="008E6517"/>
    <w:rsid w:val="008E6F52"/>
    <w:rsid w:val="008E7A50"/>
    <w:rsid w:val="008F0E1C"/>
    <w:rsid w:val="008F1254"/>
    <w:rsid w:val="008F1EC2"/>
    <w:rsid w:val="008F2FAE"/>
    <w:rsid w:val="008F31E8"/>
    <w:rsid w:val="008F7179"/>
    <w:rsid w:val="008F7534"/>
    <w:rsid w:val="008F7A41"/>
    <w:rsid w:val="008F7CD3"/>
    <w:rsid w:val="008F7FDB"/>
    <w:rsid w:val="009025AB"/>
    <w:rsid w:val="0090398B"/>
    <w:rsid w:val="009041AE"/>
    <w:rsid w:val="009045B7"/>
    <w:rsid w:val="009052DC"/>
    <w:rsid w:val="00906D38"/>
    <w:rsid w:val="00907A5D"/>
    <w:rsid w:val="00907D71"/>
    <w:rsid w:val="00910456"/>
    <w:rsid w:val="00910C00"/>
    <w:rsid w:val="00911448"/>
    <w:rsid w:val="0091176F"/>
    <w:rsid w:val="00913834"/>
    <w:rsid w:val="00914965"/>
    <w:rsid w:val="00915612"/>
    <w:rsid w:val="00915FC1"/>
    <w:rsid w:val="00917E0E"/>
    <w:rsid w:val="00917E4F"/>
    <w:rsid w:val="00917E7E"/>
    <w:rsid w:val="00920049"/>
    <w:rsid w:val="00921027"/>
    <w:rsid w:val="009217CB"/>
    <w:rsid w:val="00923B62"/>
    <w:rsid w:val="00925454"/>
    <w:rsid w:val="009263A4"/>
    <w:rsid w:val="0092732B"/>
    <w:rsid w:val="00927388"/>
    <w:rsid w:val="009308D7"/>
    <w:rsid w:val="009330A4"/>
    <w:rsid w:val="00933C01"/>
    <w:rsid w:val="00933F81"/>
    <w:rsid w:val="00934B77"/>
    <w:rsid w:val="0093550A"/>
    <w:rsid w:val="009371B5"/>
    <w:rsid w:val="00937B6D"/>
    <w:rsid w:val="009400D0"/>
    <w:rsid w:val="0094123D"/>
    <w:rsid w:val="00941359"/>
    <w:rsid w:val="009415AC"/>
    <w:rsid w:val="0094451E"/>
    <w:rsid w:val="00946212"/>
    <w:rsid w:val="00947911"/>
    <w:rsid w:val="009501C6"/>
    <w:rsid w:val="0095207A"/>
    <w:rsid w:val="0095257D"/>
    <w:rsid w:val="00953103"/>
    <w:rsid w:val="0095331F"/>
    <w:rsid w:val="0095360E"/>
    <w:rsid w:val="009547A2"/>
    <w:rsid w:val="00954C24"/>
    <w:rsid w:val="00956765"/>
    <w:rsid w:val="0095700F"/>
    <w:rsid w:val="0096116B"/>
    <w:rsid w:val="00961600"/>
    <w:rsid w:val="0096393D"/>
    <w:rsid w:val="00963E46"/>
    <w:rsid w:val="0096452D"/>
    <w:rsid w:val="00966AFE"/>
    <w:rsid w:val="009679EF"/>
    <w:rsid w:val="00967DA3"/>
    <w:rsid w:val="00971102"/>
    <w:rsid w:val="00971249"/>
    <w:rsid w:val="00972EF6"/>
    <w:rsid w:val="00974288"/>
    <w:rsid w:val="00975E0A"/>
    <w:rsid w:val="009765C1"/>
    <w:rsid w:val="009807D2"/>
    <w:rsid w:val="00980E6E"/>
    <w:rsid w:val="009818D8"/>
    <w:rsid w:val="00983068"/>
    <w:rsid w:val="009831B5"/>
    <w:rsid w:val="009836D1"/>
    <w:rsid w:val="009840AD"/>
    <w:rsid w:val="00984B3B"/>
    <w:rsid w:val="00986359"/>
    <w:rsid w:val="00986793"/>
    <w:rsid w:val="00987C6A"/>
    <w:rsid w:val="00991A0B"/>
    <w:rsid w:val="00992935"/>
    <w:rsid w:val="00994E17"/>
    <w:rsid w:val="00997126"/>
    <w:rsid w:val="009A1CBC"/>
    <w:rsid w:val="009A2F0E"/>
    <w:rsid w:val="009A337F"/>
    <w:rsid w:val="009A5784"/>
    <w:rsid w:val="009A6F37"/>
    <w:rsid w:val="009A7044"/>
    <w:rsid w:val="009A74C5"/>
    <w:rsid w:val="009B21D7"/>
    <w:rsid w:val="009B3554"/>
    <w:rsid w:val="009B41DF"/>
    <w:rsid w:val="009B497C"/>
    <w:rsid w:val="009B5375"/>
    <w:rsid w:val="009B54ED"/>
    <w:rsid w:val="009B577C"/>
    <w:rsid w:val="009B591C"/>
    <w:rsid w:val="009B707D"/>
    <w:rsid w:val="009B7643"/>
    <w:rsid w:val="009B7BE2"/>
    <w:rsid w:val="009B7DAC"/>
    <w:rsid w:val="009B7EBE"/>
    <w:rsid w:val="009C00D8"/>
    <w:rsid w:val="009C0203"/>
    <w:rsid w:val="009C2792"/>
    <w:rsid w:val="009C2834"/>
    <w:rsid w:val="009C3185"/>
    <w:rsid w:val="009C3AE8"/>
    <w:rsid w:val="009C4341"/>
    <w:rsid w:val="009C53C9"/>
    <w:rsid w:val="009C5D4F"/>
    <w:rsid w:val="009C6E1C"/>
    <w:rsid w:val="009C77A0"/>
    <w:rsid w:val="009D0944"/>
    <w:rsid w:val="009D1518"/>
    <w:rsid w:val="009D164C"/>
    <w:rsid w:val="009D1A69"/>
    <w:rsid w:val="009D1FBD"/>
    <w:rsid w:val="009D200E"/>
    <w:rsid w:val="009D2D36"/>
    <w:rsid w:val="009D326D"/>
    <w:rsid w:val="009D54BD"/>
    <w:rsid w:val="009D5ECC"/>
    <w:rsid w:val="009E0952"/>
    <w:rsid w:val="009E1D40"/>
    <w:rsid w:val="009E5C83"/>
    <w:rsid w:val="009E688C"/>
    <w:rsid w:val="009F0432"/>
    <w:rsid w:val="009F0FED"/>
    <w:rsid w:val="009F256E"/>
    <w:rsid w:val="009F3474"/>
    <w:rsid w:val="009F35DB"/>
    <w:rsid w:val="009F48C3"/>
    <w:rsid w:val="009F625F"/>
    <w:rsid w:val="00A00D21"/>
    <w:rsid w:val="00A01351"/>
    <w:rsid w:val="00A0495F"/>
    <w:rsid w:val="00A05866"/>
    <w:rsid w:val="00A05AB2"/>
    <w:rsid w:val="00A06076"/>
    <w:rsid w:val="00A0642B"/>
    <w:rsid w:val="00A07BA2"/>
    <w:rsid w:val="00A07EDD"/>
    <w:rsid w:val="00A1156C"/>
    <w:rsid w:val="00A128C0"/>
    <w:rsid w:val="00A14AC2"/>
    <w:rsid w:val="00A1588E"/>
    <w:rsid w:val="00A158EE"/>
    <w:rsid w:val="00A16C20"/>
    <w:rsid w:val="00A20255"/>
    <w:rsid w:val="00A2036A"/>
    <w:rsid w:val="00A203D4"/>
    <w:rsid w:val="00A20D9E"/>
    <w:rsid w:val="00A22E42"/>
    <w:rsid w:val="00A23413"/>
    <w:rsid w:val="00A238A5"/>
    <w:rsid w:val="00A25168"/>
    <w:rsid w:val="00A30A5A"/>
    <w:rsid w:val="00A35699"/>
    <w:rsid w:val="00A35D24"/>
    <w:rsid w:val="00A3720E"/>
    <w:rsid w:val="00A374FC"/>
    <w:rsid w:val="00A375C5"/>
    <w:rsid w:val="00A40B36"/>
    <w:rsid w:val="00A4147E"/>
    <w:rsid w:val="00A4324A"/>
    <w:rsid w:val="00A43F68"/>
    <w:rsid w:val="00A45421"/>
    <w:rsid w:val="00A46E72"/>
    <w:rsid w:val="00A4759D"/>
    <w:rsid w:val="00A476D6"/>
    <w:rsid w:val="00A5195B"/>
    <w:rsid w:val="00A51BC7"/>
    <w:rsid w:val="00A521DD"/>
    <w:rsid w:val="00A5386B"/>
    <w:rsid w:val="00A547F3"/>
    <w:rsid w:val="00A550DF"/>
    <w:rsid w:val="00A55A02"/>
    <w:rsid w:val="00A5605D"/>
    <w:rsid w:val="00A56D14"/>
    <w:rsid w:val="00A606C5"/>
    <w:rsid w:val="00A62FD4"/>
    <w:rsid w:val="00A6316C"/>
    <w:rsid w:val="00A63625"/>
    <w:rsid w:val="00A63B9B"/>
    <w:rsid w:val="00A64838"/>
    <w:rsid w:val="00A64E5C"/>
    <w:rsid w:val="00A6520B"/>
    <w:rsid w:val="00A67DE8"/>
    <w:rsid w:val="00A702A7"/>
    <w:rsid w:val="00A70528"/>
    <w:rsid w:val="00A70722"/>
    <w:rsid w:val="00A70BBE"/>
    <w:rsid w:val="00A712A3"/>
    <w:rsid w:val="00A722EA"/>
    <w:rsid w:val="00A72FAA"/>
    <w:rsid w:val="00A73903"/>
    <w:rsid w:val="00A73922"/>
    <w:rsid w:val="00A73EE6"/>
    <w:rsid w:val="00A75E62"/>
    <w:rsid w:val="00A80829"/>
    <w:rsid w:val="00A80A14"/>
    <w:rsid w:val="00A80BAA"/>
    <w:rsid w:val="00A80E95"/>
    <w:rsid w:val="00A81C51"/>
    <w:rsid w:val="00A8333F"/>
    <w:rsid w:val="00A843F1"/>
    <w:rsid w:val="00A8545E"/>
    <w:rsid w:val="00A87058"/>
    <w:rsid w:val="00A90D4D"/>
    <w:rsid w:val="00A928BE"/>
    <w:rsid w:val="00A92F22"/>
    <w:rsid w:val="00A94CF8"/>
    <w:rsid w:val="00A95535"/>
    <w:rsid w:val="00A95A98"/>
    <w:rsid w:val="00A9630B"/>
    <w:rsid w:val="00A96E74"/>
    <w:rsid w:val="00AA084D"/>
    <w:rsid w:val="00AA0938"/>
    <w:rsid w:val="00AA0EF2"/>
    <w:rsid w:val="00AA21B0"/>
    <w:rsid w:val="00AA21C9"/>
    <w:rsid w:val="00AA2628"/>
    <w:rsid w:val="00AA3D6C"/>
    <w:rsid w:val="00AA5042"/>
    <w:rsid w:val="00AA5B02"/>
    <w:rsid w:val="00AA5C72"/>
    <w:rsid w:val="00AA5FAD"/>
    <w:rsid w:val="00AA7189"/>
    <w:rsid w:val="00AA7850"/>
    <w:rsid w:val="00AB14BD"/>
    <w:rsid w:val="00AB26C3"/>
    <w:rsid w:val="00AB27AF"/>
    <w:rsid w:val="00AB2FA9"/>
    <w:rsid w:val="00AB3CA6"/>
    <w:rsid w:val="00AB428F"/>
    <w:rsid w:val="00AB4626"/>
    <w:rsid w:val="00AB5C41"/>
    <w:rsid w:val="00AB6663"/>
    <w:rsid w:val="00AB7526"/>
    <w:rsid w:val="00AB76FE"/>
    <w:rsid w:val="00AB7A19"/>
    <w:rsid w:val="00AB7BFF"/>
    <w:rsid w:val="00AC1DB0"/>
    <w:rsid w:val="00AC20AB"/>
    <w:rsid w:val="00AC2DA8"/>
    <w:rsid w:val="00AC4396"/>
    <w:rsid w:val="00AC468A"/>
    <w:rsid w:val="00AC4B2C"/>
    <w:rsid w:val="00AC590F"/>
    <w:rsid w:val="00AC5BCB"/>
    <w:rsid w:val="00AC5C43"/>
    <w:rsid w:val="00AC6AB1"/>
    <w:rsid w:val="00AC6AE0"/>
    <w:rsid w:val="00AC6E34"/>
    <w:rsid w:val="00AC7BC7"/>
    <w:rsid w:val="00AD3887"/>
    <w:rsid w:val="00AD3F16"/>
    <w:rsid w:val="00AD42D7"/>
    <w:rsid w:val="00AD44D4"/>
    <w:rsid w:val="00AD56F6"/>
    <w:rsid w:val="00AD5D33"/>
    <w:rsid w:val="00AE0B40"/>
    <w:rsid w:val="00AE3213"/>
    <w:rsid w:val="00AE3395"/>
    <w:rsid w:val="00AE4B8B"/>
    <w:rsid w:val="00AE5F51"/>
    <w:rsid w:val="00AE6DB1"/>
    <w:rsid w:val="00AF03C3"/>
    <w:rsid w:val="00AF09BC"/>
    <w:rsid w:val="00AF10FD"/>
    <w:rsid w:val="00AF1533"/>
    <w:rsid w:val="00AF184F"/>
    <w:rsid w:val="00AF1A90"/>
    <w:rsid w:val="00AF1F01"/>
    <w:rsid w:val="00AF210F"/>
    <w:rsid w:val="00AF2430"/>
    <w:rsid w:val="00AF290B"/>
    <w:rsid w:val="00AF33E6"/>
    <w:rsid w:val="00AF3E2C"/>
    <w:rsid w:val="00AF4093"/>
    <w:rsid w:val="00AF4C83"/>
    <w:rsid w:val="00AF6889"/>
    <w:rsid w:val="00AF7530"/>
    <w:rsid w:val="00AF75EA"/>
    <w:rsid w:val="00AF7902"/>
    <w:rsid w:val="00AF7B38"/>
    <w:rsid w:val="00B00292"/>
    <w:rsid w:val="00B035A2"/>
    <w:rsid w:val="00B037BF"/>
    <w:rsid w:val="00B10522"/>
    <w:rsid w:val="00B106CB"/>
    <w:rsid w:val="00B10A84"/>
    <w:rsid w:val="00B1185E"/>
    <w:rsid w:val="00B12D93"/>
    <w:rsid w:val="00B12E1E"/>
    <w:rsid w:val="00B14106"/>
    <w:rsid w:val="00B142CA"/>
    <w:rsid w:val="00B1609C"/>
    <w:rsid w:val="00B17550"/>
    <w:rsid w:val="00B17CC7"/>
    <w:rsid w:val="00B2090B"/>
    <w:rsid w:val="00B21554"/>
    <w:rsid w:val="00B2397F"/>
    <w:rsid w:val="00B24E8A"/>
    <w:rsid w:val="00B26475"/>
    <w:rsid w:val="00B27B91"/>
    <w:rsid w:val="00B314FB"/>
    <w:rsid w:val="00B31BA5"/>
    <w:rsid w:val="00B32772"/>
    <w:rsid w:val="00B3353C"/>
    <w:rsid w:val="00B349D8"/>
    <w:rsid w:val="00B35326"/>
    <w:rsid w:val="00B366E1"/>
    <w:rsid w:val="00B368DD"/>
    <w:rsid w:val="00B375A3"/>
    <w:rsid w:val="00B402C3"/>
    <w:rsid w:val="00B41778"/>
    <w:rsid w:val="00B4246F"/>
    <w:rsid w:val="00B451EE"/>
    <w:rsid w:val="00B4569A"/>
    <w:rsid w:val="00B46407"/>
    <w:rsid w:val="00B474C6"/>
    <w:rsid w:val="00B51649"/>
    <w:rsid w:val="00B527E0"/>
    <w:rsid w:val="00B5329C"/>
    <w:rsid w:val="00B541F1"/>
    <w:rsid w:val="00B554D5"/>
    <w:rsid w:val="00B55B03"/>
    <w:rsid w:val="00B57413"/>
    <w:rsid w:val="00B57437"/>
    <w:rsid w:val="00B62D1F"/>
    <w:rsid w:val="00B62E43"/>
    <w:rsid w:val="00B6353B"/>
    <w:rsid w:val="00B64F5F"/>
    <w:rsid w:val="00B679B7"/>
    <w:rsid w:val="00B7034D"/>
    <w:rsid w:val="00B737F4"/>
    <w:rsid w:val="00B73B79"/>
    <w:rsid w:val="00B74612"/>
    <w:rsid w:val="00B74D81"/>
    <w:rsid w:val="00B75D26"/>
    <w:rsid w:val="00B762E1"/>
    <w:rsid w:val="00B774AF"/>
    <w:rsid w:val="00B77C95"/>
    <w:rsid w:val="00B77DAE"/>
    <w:rsid w:val="00B77EDD"/>
    <w:rsid w:val="00B80BC9"/>
    <w:rsid w:val="00B80BFB"/>
    <w:rsid w:val="00B80EAA"/>
    <w:rsid w:val="00B81BB9"/>
    <w:rsid w:val="00B82489"/>
    <w:rsid w:val="00B83009"/>
    <w:rsid w:val="00B848FC"/>
    <w:rsid w:val="00B85FA6"/>
    <w:rsid w:val="00B8777A"/>
    <w:rsid w:val="00B900F2"/>
    <w:rsid w:val="00B907A9"/>
    <w:rsid w:val="00B91DC9"/>
    <w:rsid w:val="00B92E82"/>
    <w:rsid w:val="00B9476B"/>
    <w:rsid w:val="00B94F70"/>
    <w:rsid w:val="00B97C5E"/>
    <w:rsid w:val="00BA0821"/>
    <w:rsid w:val="00BA2231"/>
    <w:rsid w:val="00BA3443"/>
    <w:rsid w:val="00BA3EF7"/>
    <w:rsid w:val="00BA41E1"/>
    <w:rsid w:val="00BA4503"/>
    <w:rsid w:val="00BA503E"/>
    <w:rsid w:val="00BA591F"/>
    <w:rsid w:val="00BA5C1B"/>
    <w:rsid w:val="00BA65A9"/>
    <w:rsid w:val="00BA6E84"/>
    <w:rsid w:val="00BA6F1F"/>
    <w:rsid w:val="00BB0E58"/>
    <w:rsid w:val="00BB16C0"/>
    <w:rsid w:val="00BB46BA"/>
    <w:rsid w:val="00BB54B6"/>
    <w:rsid w:val="00BB56D7"/>
    <w:rsid w:val="00BB6A19"/>
    <w:rsid w:val="00BB7C43"/>
    <w:rsid w:val="00BC02F2"/>
    <w:rsid w:val="00BC5118"/>
    <w:rsid w:val="00BC528A"/>
    <w:rsid w:val="00BC5D27"/>
    <w:rsid w:val="00BC67BF"/>
    <w:rsid w:val="00BC731F"/>
    <w:rsid w:val="00BC7DD7"/>
    <w:rsid w:val="00BD0261"/>
    <w:rsid w:val="00BD0A3C"/>
    <w:rsid w:val="00BD1F19"/>
    <w:rsid w:val="00BD2295"/>
    <w:rsid w:val="00BD338C"/>
    <w:rsid w:val="00BD403E"/>
    <w:rsid w:val="00BD49E2"/>
    <w:rsid w:val="00BD66C0"/>
    <w:rsid w:val="00BE168C"/>
    <w:rsid w:val="00BE3685"/>
    <w:rsid w:val="00BE41DF"/>
    <w:rsid w:val="00BE4987"/>
    <w:rsid w:val="00BE5044"/>
    <w:rsid w:val="00BE54C3"/>
    <w:rsid w:val="00BE7D65"/>
    <w:rsid w:val="00BF0FF4"/>
    <w:rsid w:val="00BF1775"/>
    <w:rsid w:val="00BF2294"/>
    <w:rsid w:val="00BF2327"/>
    <w:rsid w:val="00BF2FE6"/>
    <w:rsid w:val="00BF4027"/>
    <w:rsid w:val="00BF44CC"/>
    <w:rsid w:val="00BF5B7A"/>
    <w:rsid w:val="00BF64EC"/>
    <w:rsid w:val="00BF7671"/>
    <w:rsid w:val="00C00C24"/>
    <w:rsid w:val="00C01113"/>
    <w:rsid w:val="00C02E5C"/>
    <w:rsid w:val="00C039FC"/>
    <w:rsid w:val="00C040BD"/>
    <w:rsid w:val="00C050C3"/>
    <w:rsid w:val="00C05BF5"/>
    <w:rsid w:val="00C06784"/>
    <w:rsid w:val="00C078DE"/>
    <w:rsid w:val="00C07BC6"/>
    <w:rsid w:val="00C07DDC"/>
    <w:rsid w:val="00C100DD"/>
    <w:rsid w:val="00C10669"/>
    <w:rsid w:val="00C109B9"/>
    <w:rsid w:val="00C11B5D"/>
    <w:rsid w:val="00C11C7F"/>
    <w:rsid w:val="00C12546"/>
    <w:rsid w:val="00C129C4"/>
    <w:rsid w:val="00C13C8B"/>
    <w:rsid w:val="00C16B22"/>
    <w:rsid w:val="00C20676"/>
    <w:rsid w:val="00C20E88"/>
    <w:rsid w:val="00C2152B"/>
    <w:rsid w:val="00C22765"/>
    <w:rsid w:val="00C23FD9"/>
    <w:rsid w:val="00C2476B"/>
    <w:rsid w:val="00C24D18"/>
    <w:rsid w:val="00C26EFE"/>
    <w:rsid w:val="00C271D2"/>
    <w:rsid w:val="00C31BA6"/>
    <w:rsid w:val="00C32622"/>
    <w:rsid w:val="00C32B9C"/>
    <w:rsid w:val="00C33E77"/>
    <w:rsid w:val="00C35AC0"/>
    <w:rsid w:val="00C3643F"/>
    <w:rsid w:val="00C36751"/>
    <w:rsid w:val="00C40786"/>
    <w:rsid w:val="00C407B0"/>
    <w:rsid w:val="00C40B85"/>
    <w:rsid w:val="00C41189"/>
    <w:rsid w:val="00C42F2C"/>
    <w:rsid w:val="00C42F65"/>
    <w:rsid w:val="00C45E60"/>
    <w:rsid w:val="00C520FF"/>
    <w:rsid w:val="00C52806"/>
    <w:rsid w:val="00C5294D"/>
    <w:rsid w:val="00C536A6"/>
    <w:rsid w:val="00C53D23"/>
    <w:rsid w:val="00C54B71"/>
    <w:rsid w:val="00C5563C"/>
    <w:rsid w:val="00C55972"/>
    <w:rsid w:val="00C579B2"/>
    <w:rsid w:val="00C60756"/>
    <w:rsid w:val="00C6178E"/>
    <w:rsid w:val="00C61E73"/>
    <w:rsid w:val="00C64117"/>
    <w:rsid w:val="00C64F39"/>
    <w:rsid w:val="00C650FC"/>
    <w:rsid w:val="00C669C1"/>
    <w:rsid w:val="00C67EF6"/>
    <w:rsid w:val="00C71F5A"/>
    <w:rsid w:val="00C72603"/>
    <w:rsid w:val="00C72B33"/>
    <w:rsid w:val="00C72DC3"/>
    <w:rsid w:val="00C73D33"/>
    <w:rsid w:val="00C768B9"/>
    <w:rsid w:val="00C76B3B"/>
    <w:rsid w:val="00C775E5"/>
    <w:rsid w:val="00C80455"/>
    <w:rsid w:val="00C80D2B"/>
    <w:rsid w:val="00C8136F"/>
    <w:rsid w:val="00C81F07"/>
    <w:rsid w:val="00C84066"/>
    <w:rsid w:val="00C843FF"/>
    <w:rsid w:val="00C84741"/>
    <w:rsid w:val="00C8512E"/>
    <w:rsid w:val="00C85306"/>
    <w:rsid w:val="00C85ED2"/>
    <w:rsid w:val="00C86A32"/>
    <w:rsid w:val="00C86F4F"/>
    <w:rsid w:val="00C87238"/>
    <w:rsid w:val="00C876C7"/>
    <w:rsid w:val="00C87B43"/>
    <w:rsid w:val="00C90BAD"/>
    <w:rsid w:val="00C91EE1"/>
    <w:rsid w:val="00C934C9"/>
    <w:rsid w:val="00C94897"/>
    <w:rsid w:val="00C96EEB"/>
    <w:rsid w:val="00C974C8"/>
    <w:rsid w:val="00CA0B14"/>
    <w:rsid w:val="00CA1862"/>
    <w:rsid w:val="00CA206A"/>
    <w:rsid w:val="00CA2BFF"/>
    <w:rsid w:val="00CA308E"/>
    <w:rsid w:val="00CA424F"/>
    <w:rsid w:val="00CA6C76"/>
    <w:rsid w:val="00CB0077"/>
    <w:rsid w:val="00CB0730"/>
    <w:rsid w:val="00CB1EBC"/>
    <w:rsid w:val="00CB2E72"/>
    <w:rsid w:val="00CB4214"/>
    <w:rsid w:val="00CB64B1"/>
    <w:rsid w:val="00CB7361"/>
    <w:rsid w:val="00CC0F49"/>
    <w:rsid w:val="00CC1579"/>
    <w:rsid w:val="00CC2E23"/>
    <w:rsid w:val="00CC3C06"/>
    <w:rsid w:val="00CC3FCE"/>
    <w:rsid w:val="00CC52D6"/>
    <w:rsid w:val="00CC58A7"/>
    <w:rsid w:val="00CC6693"/>
    <w:rsid w:val="00CC7370"/>
    <w:rsid w:val="00CD05B9"/>
    <w:rsid w:val="00CD05E6"/>
    <w:rsid w:val="00CD14FF"/>
    <w:rsid w:val="00CD153A"/>
    <w:rsid w:val="00CD251F"/>
    <w:rsid w:val="00CD3F27"/>
    <w:rsid w:val="00CD4E1B"/>
    <w:rsid w:val="00CD5528"/>
    <w:rsid w:val="00CD591B"/>
    <w:rsid w:val="00CE337D"/>
    <w:rsid w:val="00CE6C3F"/>
    <w:rsid w:val="00CF03A6"/>
    <w:rsid w:val="00CF0B48"/>
    <w:rsid w:val="00CF0C84"/>
    <w:rsid w:val="00CF17B9"/>
    <w:rsid w:val="00CF19CC"/>
    <w:rsid w:val="00CF2339"/>
    <w:rsid w:val="00CF2A58"/>
    <w:rsid w:val="00CF60CF"/>
    <w:rsid w:val="00CF69D9"/>
    <w:rsid w:val="00CF6E60"/>
    <w:rsid w:val="00CF7DFE"/>
    <w:rsid w:val="00D00A64"/>
    <w:rsid w:val="00D01D1C"/>
    <w:rsid w:val="00D035F2"/>
    <w:rsid w:val="00D03B8B"/>
    <w:rsid w:val="00D04324"/>
    <w:rsid w:val="00D04A08"/>
    <w:rsid w:val="00D05AA5"/>
    <w:rsid w:val="00D068DC"/>
    <w:rsid w:val="00D076EC"/>
    <w:rsid w:val="00D102DD"/>
    <w:rsid w:val="00D10444"/>
    <w:rsid w:val="00D10E6A"/>
    <w:rsid w:val="00D13139"/>
    <w:rsid w:val="00D135AD"/>
    <w:rsid w:val="00D137AB"/>
    <w:rsid w:val="00D13DEA"/>
    <w:rsid w:val="00D1414A"/>
    <w:rsid w:val="00D145BE"/>
    <w:rsid w:val="00D1491B"/>
    <w:rsid w:val="00D14DAD"/>
    <w:rsid w:val="00D15306"/>
    <w:rsid w:val="00D161F3"/>
    <w:rsid w:val="00D20148"/>
    <w:rsid w:val="00D20515"/>
    <w:rsid w:val="00D20668"/>
    <w:rsid w:val="00D20C9C"/>
    <w:rsid w:val="00D20DC2"/>
    <w:rsid w:val="00D212B6"/>
    <w:rsid w:val="00D215CD"/>
    <w:rsid w:val="00D216CD"/>
    <w:rsid w:val="00D23297"/>
    <w:rsid w:val="00D24881"/>
    <w:rsid w:val="00D26634"/>
    <w:rsid w:val="00D268AF"/>
    <w:rsid w:val="00D26CE1"/>
    <w:rsid w:val="00D2722C"/>
    <w:rsid w:val="00D27434"/>
    <w:rsid w:val="00D2770D"/>
    <w:rsid w:val="00D27863"/>
    <w:rsid w:val="00D32446"/>
    <w:rsid w:val="00D32BBC"/>
    <w:rsid w:val="00D33D9A"/>
    <w:rsid w:val="00D340F4"/>
    <w:rsid w:val="00D35EAC"/>
    <w:rsid w:val="00D36008"/>
    <w:rsid w:val="00D36125"/>
    <w:rsid w:val="00D40375"/>
    <w:rsid w:val="00D40E27"/>
    <w:rsid w:val="00D412E7"/>
    <w:rsid w:val="00D42B6F"/>
    <w:rsid w:val="00D42D95"/>
    <w:rsid w:val="00D43099"/>
    <w:rsid w:val="00D433B9"/>
    <w:rsid w:val="00D437C8"/>
    <w:rsid w:val="00D44E68"/>
    <w:rsid w:val="00D467C1"/>
    <w:rsid w:val="00D46CFF"/>
    <w:rsid w:val="00D47FE0"/>
    <w:rsid w:val="00D51E6B"/>
    <w:rsid w:val="00D52295"/>
    <w:rsid w:val="00D52DC9"/>
    <w:rsid w:val="00D53597"/>
    <w:rsid w:val="00D54308"/>
    <w:rsid w:val="00D5492E"/>
    <w:rsid w:val="00D5658E"/>
    <w:rsid w:val="00D567B4"/>
    <w:rsid w:val="00D6073A"/>
    <w:rsid w:val="00D613C7"/>
    <w:rsid w:val="00D61606"/>
    <w:rsid w:val="00D61789"/>
    <w:rsid w:val="00D62029"/>
    <w:rsid w:val="00D64C5C"/>
    <w:rsid w:val="00D64F07"/>
    <w:rsid w:val="00D65AE1"/>
    <w:rsid w:val="00D70461"/>
    <w:rsid w:val="00D70A94"/>
    <w:rsid w:val="00D71280"/>
    <w:rsid w:val="00D7196F"/>
    <w:rsid w:val="00D71D5C"/>
    <w:rsid w:val="00D72C1A"/>
    <w:rsid w:val="00D72FDB"/>
    <w:rsid w:val="00D73D88"/>
    <w:rsid w:val="00D761EC"/>
    <w:rsid w:val="00D766E5"/>
    <w:rsid w:val="00D76E9A"/>
    <w:rsid w:val="00D7745C"/>
    <w:rsid w:val="00D77617"/>
    <w:rsid w:val="00D77FED"/>
    <w:rsid w:val="00D8006D"/>
    <w:rsid w:val="00D80349"/>
    <w:rsid w:val="00D809F4"/>
    <w:rsid w:val="00D84CE0"/>
    <w:rsid w:val="00D85A56"/>
    <w:rsid w:val="00D85EF4"/>
    <w:rsid w:val="00D867B8"/>
    <w:rsid w:val="00D91A54"/>
    <w:rsid w:val="00D91D7C"/>
    <w:rsid w:val="00D92592"/>
    <w:rsid w:val="00D9263D"/>
    <w:rsid w:val="00D92D4C"/>
    <w:rsid w:val="00D92E91"/>
    <w:rsid w:val="00D93058"/>
    <w:rsid w:val="00D944D6"/>
    <w:rsid w:val="00D947C0"/>
    <w:rsid w:val="00D962C4"/>
    <w:rsid w:val="00D96B45"/>
    <w:rsid w:val="00D97FA3"/>
    <w:rsid w:val="00DA378E"/>
    <w:rsid w:val="00DA3F1F"/>
    <w:rsid w:val="00DA4A43"/>
    <w:rsid w:val="00DA52F1"/>
    <w:rsid w:val="00DA5499"/>
    <w:rsid w:val="00DB0264"/>
    <w:rsid w:val="00DB0FA2"/>
    <w:rsid w:val="00DB1A78"/>
    <w:rsid w:val="00DB266A"/>
    <w:rsid w:val="00DB4EF9"/>
    <w:rsid w:val="00DB6786"/>
    <w:rsid w:val="00DB784A"/>
    <w:rsid w:val="00DB7DE5"/>
    <w:rsid w:val="00DC01D6"/>
    <w:rsid w:val="00DC1AD0"/>
    <w:rsid w:val="00DC4CDC"/>
    <w:rsid w:val="00DC4E37"/>
    <w:rsid w:val="00DC5EC0"/>
    <w:rsid w:val="00DD1CED"/>
    <w:rsid w:val="00DD1FD5"/>
    <w:rsid w:val="00DD4D57"/>
    <w:rsid w:val="00DD4EDD"/>
    <w:rsid w:val="00DD65D3"/>
    <w:rsid w:val="00DD682D"/>
    <w:rsid w:val="00DD7CC4"/>
    <w:rsid w:val="00DE0436"/>
    <w:rsid w:val="00DE0F24"/>
    <w:rsid w:val="00DE3A3B"/>
    <w:rsid w:val="00DE4822"/>
    <w:rsid w:val="00DE5709"/>
    <w:rsid w:val="00DE7B44"/>
    <w:rsid w:val="00DF07EE"/>
    <w:rsid w:val="00DF0F8B"/>
    <w:rsid w:val="00DF2859"/>
    <w:rsid w:val="00DF2B65"/>
    <w:rsid w:val="00DF3116"/>
    <w:rsid w:val="00DF363B"/>
    <w:rsid w:val="00DF3661"/>
    <w:rsid w:val="00DF3F69"/>
    <w:rsid w:val="00DF612E"/>
    <w:rsid w:val="00E01861"/>
    <w:rsid w:val="00E01DD0"/>
    <w:rsid w:val="00E0339A"/>
    <w:rsid w:val="00E03518"/>
    <w:rsid w:val="00E03959"/>
    <w:rsid w:val="00E068F0"/>
    <w:rsid w:val="00E079FB"/>
    <w:rsid w:val="00E07C43"/>
    <w:rsid w:val="00E10000"/>
    <w:rsid w:val="00E10504"/>
    <w:rsid w:val="00E113AA"/>
    <w:rsid w:val="00E1346D"/>
    <w:rsid w:val="00E1390D"/>
    <w:rsid w:val="00E1401B"/>
    <w:rsid w:val="00E14AC3"/>
    <w:rsid w:val="00E14D0D"/>
    <w:rsid w:val="00E16D0F"/>
    <w:rsid w:val="00E171C0"/>
    <w:rsid w:val="00E174FC"/>
    <w:rsid w:val="00E179E7"/>
    <w:rsid w:val="00E202AB"/>
    <w:rsid w:val="00E20522"/>
    <w:rsid w:val="00E205A8"/>
    <w:rsid w:val="00E216DF"/>
    <w:rsid w:val="00E22A9E"/>
    <w:rsid w:val="00E230B5"/>
    <w:rsid w:val="00E2463E"/>
    <w:rsid w:val="00E25A8D"/>
    <w:rsid w:val="00E2713B"/>
    <w:rsid w:val="00E30B0D"/>
    <w:rsid w:val="00E315DC"/>
    <w:rsid w:val="00E325F2"/>
    <w:rsid w:val="00E358EF"/>
    <w:rsid w:val="00E35C3B"/>
    <w:rsid w:val="00E361F8"/>
    <w:rsid w:val="00E373AD"/>
    <w:rsid w:val="00E43F69"/>
    <w:rsid w:val="00E4405B"/>
    <w:rsid w:val="00E4443F"/>
    <w:rsid w:val="00E44EF4"/>
    <w:rsid w:val="00E47507"/>
    <w:rsid w:val="00E47CB1"/>
    <w:rsid w:val="00E501C8"/>
    <w:rsid w:val="00E5384C"/>
    <w:rsid w:val="00E54C15"/>
    <w:rsid w:val="00E568C2"/>
    <w:rsid w:val="00E5727B"/>
    <w:rsid w:val="00E61137"/>
    <w:rsid w:val="00E61723"/>
    <w:rsid w:val="00E62D8B"/>
    <w:rsid w:val="00E67F6A"/>
    <w:rsid w:val="00E71766"/>
    <w:rsid w:val="00E719D3"/>
    <w:rsid w:val="00E72DCB"/>
    <w:rsid w:val="00E7360A"/>
    <w:rsid w:val="00E74B73"/>
    <w:rsid w:val="00E74FAF"/>
    <w:rsid w:val="00E75787"/>
    <w:rsid w:val="00E75F45"/>
    <w:rsid w:val="00E77ADB"/>
    <w:rsid w:val="00E77BE7"/>
    <w:rsid w:val="00E77DB3"/>
    <w:rsid w:val="00E80A28"/>
    <w:rsid w:val="00E83752"/>
    <w:rsid w:val="00E84017"/>
    <w:rsid w:val="00E84065"/>
    <w:rsid w:val="00E843F4"/>
    <w:rsid w:val="00E84CE6"/>
    <w:rsid w:val="00E85465"/>
    <w:rsid w:val="00E85F45"/>
    <w:rsid w:val="00E8631E"/>
    <w:rsid w:val="00E86BC1"/>
    <w:rsid w:val="00E87A35"/>
    <w:rsid w:val="00E87EED"/>
    <w:rsid w:val="00E87F3D"/>
    <w:rsid w:val="00E91718"/>
    <w:rsid w:val="00E92886"/>
    <w:rsid w:val="00E930FC"/>
    <w:rsid w:val="00E94C72"/>
    <w:rsid w:val="00E94CDA"/>
    <w:rsid w:val="00E965F6"/>
    <w:rsid w:val="00E97994"/>
    <w:rsid w:val="00EA02F7"/>
    <w:rsid w:val="00EA39C3"/>
    <w:rsid w:val="00EA4267"/>
    <w:rsid w:val="00EA50D4"/>
    <w:rsid w:val="00EA7157"/>
    <w:rsid w:val="00EB15B7"/>
    <w:rsid w:val="00EB2645"/>
    <w:rsid w:val="00EB281C"/>
    <w:rsid w:val="00EB591C"/>
    <w:rsid w:val="00EB6413"/>
    <w:rsid w:val="00EB6A63"/>
    <w:rsid w:val="00EB6FDE"/>
    <w:rsid w:val="00EB7AAD"/>
    <w:rsid w:val="00EC0B98"/>
    <w:rsid w:val="00EC10C3"/>
    <w:rsid w:val="00EC112E"/>
    <w:rsid w:val="00EC4739"/>
    <w:rsid w:val="00EC4CCB"/>
    <w:rsid w:val="00EC6729"/>
    <w:rsid w:val="00EC7853"/>
    <w:rsid w:val="00EC7DA0"/>
    <w:rsid w:val="00ED0BA1"/>
    <w:rsid w:val="00ED1C59"/>
    <w:rsid w:val="00ED24D1"/>
    <w:rsid w:val="00ED33D4"/>
    <w:rsid w:val="00ED34EC"/>
    <w:rsid w:val="00ED3A66"/>
    <w:rsid w:val="00ED3AA9"/>
    <w:rsid w:val="00ED3ABE"/>
    <w:rsid w:val="00ED3D88"/>
    <w:rsid w:val="00ED48D0"/>
    <w:rsid w:val="00ED4F00"/>
    <w:rsid w:val="00ED5285"/>
    <w:rsid w:val="00ED62C1"/>
    <w:rsid w:val="00ED6568"/>
    <w:rsid w:val="00EE03FB"/>
    <w:rsid w:val="00EE0794"/>
    <w:rsid w:val="00EE08A7"/>
    <w:rsid w:val="00EE15C3"/>
    <w:rsid w:val="00EE3432"/>
    <w:rsid w:val="00EE3801"/>
    <w:rsid w:val="00EE7FA2"/>
    <w:rsid w:val="00EF0AED"/>
    <w:rsid w:val="00EF0DD8"/>
    <w:rsid w:val="00EF17DE"/>
    <w:rsid w:val="00EF1BC1"/>
    <w:rsid w:val="00EF2B32"/>
    <w:rsid w:val="00EF3025"/>
    <w:rsid w:val="00EF39BF"/>
    <w:rsid w:val="00EF4ACE"/>
    <w:rsid w:val="00EF5287"/>
    <w:rsid w:val="00EF6792"/>
    <w:rsid w:val="00EF6B19"/>
    <w:rsid w:val="00F006B6"/>
    <w:rsid w:val="00F02D75"/>
    <w:rsid w:val="00F02DB3"/>
    <w:rsid w:val="00F038D5"/>
    <w:rsid w:val="00F03C64"/>
    <w:rsid w:val="00F05E44"/>
    <w:rsid w:val="00F100AC"/>
    <w:rsid w:val="00F11394"/>
    <w:rsid w:val="00F11461"/>
    <w:rsid w:val="00F120F9"/>
    <w:rsid w:val="00F13B2E"/>
    <w:rsid w:val="00F14A16"/>
    <w:rsid w:val="00F15311"/>
    <w:rsid w:val="00F15414"/>
    <w:rsid w:val="00F15F34"/>
    <w:rsid w:val="00F15F57"/>
    <w:rsid w:val="00F1731B"/>
    <w:rsid w:val="00F17D98"/>
    <w:rsid w:val="00F211E1"/>
    <w:rsid w:val="00F230B5"/>
    <w:rsid w:val="00F2540F"/>
    <w:rsid w:val="00F26251"/>
    <w:rsid w:val="00F27238"/>
    <w:rsid w:val="00F27BDF"/>
    <w:rsid w:val="00F27EA8"/>
    <w:rsid w:val="00F31075"/>
    <w:rsid w:val="00F314C6"/>
    <w:rsid w:val="00F32710"/>
    <w:rsid w:val="00F33FB6"/>
    <w:rsid w:val="00F352B7"/>
    <w:rsid w:val="00F355DB"/>
    <w:rsid w:val="00F35FB3"/>
    <w:rsid w:val="00F41361"/>
    <w:rsid w:val="00F41541"/>
    <w:rsid w:val="00F415F0"/>
    <w:rsid w:val="00F41BBF"/>
    <w:rsid w:val="00F424C0"/>
    <w:rsid w:val="00F430D3"/>
    <w:rsid w:val="00F4389A"/>
    <w:rsid w:val="00F441B8"/>
    <w:rsid w:val="00F448B9"/>
    <w:rsid w:val="00F46223"/>
    <w:rsid w:val="00F47281"/>
    <w:rsid w:val="00F51214"/>
    <w:rsid w:val="00F5144C"/>
    <w:rsid w:val="00F53B11"/>
    <w:rsid w:val="00F561F2"/>
    <w:rsid w:val="00F5635C"/>
    <w:rsid w:val="00F565D6"/>
    <w:rsid w:val="00F60696"/>
    <w:rsid w:val="00F60888"/>
    <w:rsid w:val="00F623E1"/>
    <w:rsid w:val="00F633E2"/>
    <w:rsid w:val="00F63C53"/>
    <w:rsid w:val="00F64387"/>
    <w:rsid w:val="00F64486"/>
    <w:rsid w:val="00F647F7"/>
    <w:rsid w:val="00F64A96"/>
    <w:rsid w:val="00F65EDF"/>
    <w:rsid w:val="00F66326"/>
    <w:rsid w:val="00F66864"/>
    <w:rsid w:val="00F66A9E"/>
    <w:rsid w:val="00F66CCB"/>
    <w:rsid w:val="00F66F43"/>
    <w:rsid w:val="00F708DC"/>
    <w:rsid w:val="00F714D0"/>
    <w:rsid w:val="00F717D8"/>
    <w:rsid w:val="00F718E0"/>
    <w:rsid w:val="00F719E4"/>
    <w:rsid w:val="00F72BCC"/>
    <w:rsid w:val="00F77DD0"/>
    <w:rsid w:val="00F81018"/>
    <w:rsid w:val="00F86495"/>
    <w:rsid w:val="00F86E70"/>
    <w:rsid w:val="00F875C2"/>
    <w:rsid w:val="00F875ED"/>
    <w:rsid w:val="00F90146"/>
    <w:rsid w:val="00F9081C"/>
    <w:rsid w:val="00F93F98"/>
    <w:rsid w:val="00F96909"/>
    <w:rsid w:val="00F96937"/>
    <w:rsid w:val="00F9704F"/>
    <w:rsid w:val="00F970C5"/>
    <w:rsid w:val="00FA0BC2"/>
    <w:rsid w:val="00FA2630"/>
    <w:rsid w:val="00FA2796"/>
    <w:rsid w:val="00FA2E5E"/>
    <w:rsid w:val="00FA36FD"/>
    <w:rsid w:val="00FA3DB8"/>
    <w:rsid w:val="00FA3FDA"/>
    <w:rsid w:val="00FA5994"/>
    <w:rsid w:val="00FA678A"/>
    <w:rsid w:val="00FA6A64"/>
    <w:rsid w:val="00FA6D2F"/>
    <w:rsid w:val="00FA6EC1"/>
    <w:rsid w:val="00FB1023"/>
    <w:rsid w:val="00FB2840"/>
    <w:rsid w:val="00FB44E5"/>
    <w:rsid w:val="00FB56E7"/>
    <w:rsid w:val="00FC042D"/>
    <w:rsid w:val="00FC12D1"/>
    <w:rsid w:val="00FC1A9D"/>
    <w:rsid w:val="00FC23EA"/>
    <w:rsid w:val="00FC2599"/>
    <w:rsid w:val="00FC2B49"/>
    <w:rsid w:val="00FC3D19"/>
    <w:rsid w:val="00FC4B50"/>
    <w:rsid w:val="00FC5E4B"/>
    <w:rsid w:val="00FC7430"/>
    <w:rsid w:val="00FD14DD"/>
    <w:rsid w:val="00FD1863"/>
    <w:rsid w:val="00FD1D17"/>
    <w:rsid w:val="00FD2232"/>
    <w:rsid w:val="00FD25E3"/>
    <w:rsid w:val="00FD281E"/>
    <w:rsid w:val="00FD28A5"/>
    <w:rsid w:val="00FD3F1D"/>
    <w:rsid w:val="00FD475D"/>
    <w:rsid w:val="00FD51B8"/>
    <w:rsid w:val="00FD5C0E"/>
    <w:rsid w:val="00FD612A"/>
    <w:rsid w:val="00FD65A0"/>
    <w:rsid w:val="00FE012B"/>
    <w:rsid w:val="00FE0380"/>
    <w:rsid w:val="00FE0D54"/>
    <w:rsid w:val="00FE1570"/>
    <w:rsid w:val="00FE26DB"/>
    <w:rsid w:val="00FE3F27"/>
    <w:rsid w:val="00FE4091"/>
    <w:rsid w:val="00FE68AF"/>
    <w:rsid w:val="00FE6E5F"/>
    <w:rsid w:val="00FE7178"/>
    <w:rsid w:val="00FE7B89"/>
    <w:rsid w:val="00FF16C2"/>
    <w:rsid w:val="00FF1D52"/>
    <w:rsid w:val="00FF2228"/>
    <w:rsid w:val="00FF2CB9"/>
    <w:rsid w:val="00FF560C"/>
    <w:rsid w:val="00FF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D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7B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483949"/>
    <w:pPr>
      <w:keepNext/>
      <w:jc w:val="center"/>
      <w:outlineLvl w:val="2"/>
    </w:pPr>
    <w:rPr>
      <w:b/>
      <w:i/>
      <w:szCs w:val="20"/>
    </w:rPr>
  </w:style>
  <w:style w:type="paragraph" w:styleId="6">
    <w:name w:val="heading 6"/>
    <w:basedOn w:val="a"/>
    <w:next w:val="a"/>
    <w:qFormat/>
    <w:rsid w:val="00483949"/>
    <w:pPr>
      <w:keepNext/>
      <w:jc w:val="center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483949"/>
    <w:pPr>
      <w:spacing w:before="240" w:after="60"/>
      <w:outlineLvl w:val="7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bt">
    <w:name w:val="Основной текст.Основной текст1.bt"/>
    <w:basedOn w:val="a"/>
    <w:rsid w:val="00483949"/>
    <w:pPr>
      <w:suppressAutoHyphens/>
      <w:spacing w:line="320" w:lineRule="exact"/>
      <w:jc w:val="both"/>
    </w:pPr>
    <w:rPr>
      <w:rFonts w:ascii="Times New Roman CYR" w:hAnsi="Times New Roman CYR"/>
      <w:sz w:val="28"/>
      <w:szCs w:val="20"/>
    </w:rPr>
  </w:style>
  <w:style w:type="paragraph" w:customStyle="1" w:styleId="11">
    <w:name w:val="Стиль1"/>
    <w:basedOn w:val="a"/>
    <w:autoRedefine/>
    <w:rsid w:val="00483949"/>
    <w:pPr>
      <w:suppressAutoHyphens/>
      <w:ind w:firstLine="709"/>
      <w:jc w:val="both"/>
    </w:pPr>
    <w:rPr>
      <w:sz w:val="28"/>
      <w:szCs w:val="20"/>
    </w:rPr>
  </w:style>
  <w:style w:type="paragraph" w:styleId="a3">
    <w:name w:val="Body Text Indent"/>
    <w:basedOn w:val="a"/>
    <w:semiHidden/>
    <w:rsid w:val="00483949"/>
    <w:pPr>
      <w:ind w:firstLine="709"/>
      <w:jc w:val="both"/>
    </w:pPr>
    <w:rPr>
      <w:sz w:val="28"/>
      <w:szCs w:val="20"/>
    </w:rPr>
  </w:style>
  <w:style w:type="paragraph" w:styleId="30">
    <w:name w:val="Body Text Indent 3"/>
    <w:basedOn w:val="a"/>
    <w:link w:val="31"/>
    <w:rsid w:val="00483949"/>
    <w:pPr>
      <w:widowControl w:val="0"/>
      <w:ind w:firstLine="720"/>
      <w:jc w:val="both"/>
    </w:pPr>
    <w:rPr>
      <w:sz w:val="26"/>
      <w:szCs w:val="20"/>
    </w:rPr>
  </w:style>
  <w:style w:type="paragraph" w:styleId="2">
    <w:name w:val="Body Text Indent 2"/>
    <w:basedOn w:val="a"/>
    <w:link w:val="20"/>
    <w:rsid w:val="00483949"/>
    <w:pPr>
      <w:spacing w:line="360" w:lineRule="auto"/>
      <w:ind w:firstLine="720"/>
      <w:jc w:val="both"/>
    </w:pPr>
    <w:rPr>
      <w:sz w:val="26"/>
      <w:szCs w:val="20"/>
    </w:rPr>
  </w:style>
  <w:style w:type="paragraph" w:customStyle="1" w:styleId="BodyTextIndent1">
    <w:name w:val="Body Text Indent.Основной текст 1.Нумерованный список !!.Надин стиль.Основной текст с отступом Знак.Основной текст без отступа"/>
    <w:basedOn w:val="a"/>
    <w:rsid w:val="00483949"/>
    <w:pPr>
      <w:spacing w:line="300" w:lineRule="exact"/>
      <w:ind w:firstLine="709"/>
      <w:jc w:val="both"/>
    </w:pPr>
    <w:rPr>
      <w:sz w:val="26"/>
      <w:szCs w:val="20"/>
    </w:rPr>
  </w:style>
  <w:style w:type="paragraph" w:customStyle="1" w:styleId="ConsNormal">
    <w:name w:val="ConsNormal"/>
    <w:rsid w:val="00483949"/>
    <w:pPr>
      <w:widowControl w:val="0"/>
      <w:ind w:firstLine="720"/>
    </w:pPr>
    <w:rPr>
      <w:rFonts w:ascii="Arial" w:hAnsi="Arial"/>
      <w:snapToGrid w:val="0"/>
    </w:rPr>
  </w:style>
  <w:style w:type="paragraph" w:customStyle="1" w:styleId="a4">
    <w:name w:val="Основной Текст"/>
    <w:basedOn w:val="a"/>
    <w:rsid w:val="00483949"/>
    <w:pPr>
      <w:spacing w:before="120"/>
      <w:ind w:firstLine="709"/>
      <w:jc w:val="both"/>
    </w:pPr>
    <w:rPr>
      <w:sz w:val="28"/>
      <w:szCs w:val="20"/>
    </w:rPr>
  </w:style>
  <w:style w:type="paragraph" w:customStyle="1" w:styleId="13125">
    <w:name w:val="Обычный + 13 пт.полужирный.По ширине.Первая строка:  1.25 см"/>
    <w:basedOn w:val="a"/>
    <w:rsid w:val="00483949"/>
    <w:pPr>
      <w:ind w:firstLine="709"/>
      <w:jc w:val="both"/>
    </w:pPr>
    <w:rPr>
      <w:sz w:val="26"/>
      <w:szCs w:val="20"/>
    </w:rPr>
  </w:style>
  <w:style w:type="character" w:styleId="a5">
    <w:name w:val="Strong"/>
    <w:basedOn w:val="a0"/>
    <w:uiPriority w:val="22"/>
    <w:qFormat/>
    <w:rsid w:val="00483949"/>
    <w:rPr>
      <w:b/>
    </w:rPr>
  </w:style>
  <w:style w:type="paragraph" w:customStyle="1" w:styleId="HTML1">
    <w:name w:val="Стандартный HTML1"/>
    <w:basedOn w:val="a"/>
    <w:rsid w:val="004839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Pro-List-1">
    <w:name w:val="Pro-List -1"/>
    <w:basedOn w:val="a"/>
    <w:rsid w:val="00483949"/>
    <w:pPr>
      <w:tabs>
        <w:tab w:val="num" w:pos="546"/>
        <w:tab w:val="left" w:pos="1920"/>
      </w:tabs>
      <w:spacing w:before="60" w:after="120" w:line="288" w:lineRule="auto"/>
      <w:ind w:left="546" w:firstLine="1134"/>
      <w:jc w:val="both"/>
    </w:pPr>
    <w:rPr>
      <w:rFonts w:ascii="Georgia" w:hAnsi="Georgia"/>
      <w:sz w:val="20"/>
      <w:szCs w:val="20"/>
    </w:rPr>
  </w:style>
  <w:style w:type="paragraph" w:customStyle="1" w:styleId="Spot">
    <w:name w:val="Spot"/>
    <w:basedOn w:val="a"/>
    <w:next w:val="a"/>
    <w:rsid w:val="00483949"/>
    <w:pPr>
      <w:tabs>
        <w:tab w:val="left" w:pos="709"/>
      </w:tabs>
      <w:spacing w:after="60" w:line="264" w:lineRule="auto"/>
      <w:jc w:val="both"/>
    </w:pPr>
    <w:rPr>
      <w:rFonts w:eastAsia="MS Mincho"/>
      <w:szCs w:val="20"/>
    </w:rPr>
  </w:style>
  <w:style w:type="paragraph" w:styleId="a6">
    <w:name w:val="Normal (Web)"/>
    <w:basedOn w:val="a"/>
    <w:uiPriority w:val="99"/>
    <w:unhideWhenUsed/>
    <w:rsid w:val="00A22E42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A22E4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2E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E03518"/>
  </w:style>
  <w:style w:type="paragraph" w:styleId="a9">
    <w:name w:val="No Spacing"/>
    <w:link w:val="aa"/>
    <w:uiPriority w:val="1"/>
    <w:qFormat/>
    <w:rsid w:val="00FC1A9D"/>
    <w:rPr>
      <w:rFonts w:eastAsia="Calibri"/>
      <w:sz w:val="24"/>
      <w:szCs w:val="22"/>
      <w:lang w:eastAsia="en-US"/>
    </w:rPr>
  </w:style>
  <w:style w:type="paragraph" w:styleId="ab">
    <w:name w:val="Balloon Text"/>
    <w:basedOn w:val="a"/>
    <w:link w:val="ac"/>
    <w:rsid w:val="003C5B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C5BD5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unhideWhenUsed/>
    <w:qFormat/>
    <w:rsid w:val="008F125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e">
    <w:name w:val="Стиль"/>
    <w:rsid w:val="00915F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">
    <w:name w:val="header"/>
    <w:basedOn w:val="a"/>
    <w:link w:val="af0"/>
    <w:uiPriority w:val="99"/>
    <w:rsid w:val="0026411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64111"/>
    <w:rPr>
      <w:sz w:val="24"/>
      <w:szCs w:val="24"/>
    </w:rPr>
  </w:style>
  <w:style w:type="paragraph" w:styleId="af1">
    <w:name w:val="footer"/>
    <w:basedOn w:val="a"/>
    <w:link w:val="af2"/>
    <w:uiPriority w:val="99"/>
    <w:rsid w:val="0026411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64111"/>
    <w:rPr>
      <w:sz w:val="24"/>
      <w:szCs w:val="24"/>
    </w:rPr>
  </w:style>
  <w:style w:type="paragraph" w:customStyle="1" w:styleId="ConsPlusNormal">
    <w:name w:val="ConsPlusNormal"/>
    <w:rsid w:val="005E26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Hyperlink"/>
    <w:basedOn w:val="a0"/>
    <w:uiPriority w:val="99"/>
    <w:unhideWhenUsed/>
    <w:rsid w:val="00630C40"/>
    <w:rPr>
      <w:color w:val="0000FF"/>
      <w:u w:val="single"/>
    </w:rPr>
  </w:style>
  <w:style w:type="character" w:styleId="af4">
    <w:name w:val="FollowedHyperlink"/>
    <w:basedOn w:val="a0"/>
    <w:rsid w:val="002A1909"/>
    <w:rPr>
      <w:color w:val="800080" w:themeColor="followedHyperlink"/>
      <w:u w:val="single"/>
    </w:rPr>
  </w:style>
  <w:style w:type="paragraph" w:styleId="af5">
    <w:name w:val="Title"/>
    <w:basedOn w:val="a"/>
    <w:link w:val="af6"/>
    <w:qFormat/>
    <w:rsid w:val="002A1909"/>
    <w:pPr>
      <w:jc w:val="center"/>
    </w:pPr>
    <w:rPr>
      <w:szCs w:val="20"/>
    </w:rPr>
  </w:style>
  <w:style w:type="character" w:customStyle="1" w:styleId="af6">
    <w:name w:val="Название Знак"/>
    <w:basedOn w:val="a0"/>
    <w:link w:val="af5"/>
    <w:rsid w:val="002A1909"/>
    <w:rPr>
      <w:sz w:val="24"/>
    </w:rPr>
  </w:style>
  <w:style w:type="character" w:customStyle="1" w:styleId="af7">
    <w:name w:val="Основной текст_"/>
    <w:basedOn w:val="a0"/>
    <w:link w:val="12"/>
    <w:rsid w:val="008B69B3"/>
    <w:rPr>
      <w:sz w:val="27"/>
      <w:szCs w:val="27"/>
      <w:shd w:val="clear" w:color="auto" w:fill="FFFFFF"/>
    </w:rPr>
  </w:style>
  <w:style w:type="character" w:customStyle="1" w:styleId="af8">
    <w:name w:val="Основной текст + Курсив"/>
    <w:basedOn w:val="af7"/>
    <w:rsid w:val="008B69B3"/>
    <w:rPr>
      <w:i/>
      <w:iCs/>
      <w:color w:val="000000"/>
      <w:spacing w:val="0"/>
      <w:w w:val="100"/>
      <w:position w:val="0"/>
      <w:lang w:val="ru-RU"/>
    </w:rPr>
  </w:style>
  <w:style w:type="character" w:customStyle="1" w:styleId="af9">
    <w:name w:val="Основной текст + Полужирный"/>
    <w:aliases w:val="Курсив,Интервал 0 pt"/>
    <w:basedOn w:val="af7"/>
    <w:rsid w:val="008B69B3"/>
    <w:rPr>
      <w:b/>
      <w:bCs/>
      <w:color w:val="000000"/>
      <w:spacing w:val="0"/>
      <w:w w:val="100"/>
      <w:position w:val="0"/>
      <w:lang w:val="ru-RU"/>
    </w:rPr>
  </w:style>
  <w:style w:type="paragraph" w:customStyle="1" w:styleId="12">
    <w:name w:val="Основной текст1"/>
    <w:basedOn w:val="a"/>
    <w:link w:val="af7"/>
    <w:rsid w:val="008B69B3"/>
    <w:pPr>
      <w:widowControl w:val="0"/>
      <w:shd w:val="clear" w:color="auto" w:fill="FFFFFF"/>
      <w:spacing w:before="480" w:line="322" w:lineRule="exact"/>
      <w:jc w:val="both"/>
    </w:pPr>
    <w:rPr>
      <w:sz w:val="27"/>
      <w:szCs w:val="27"/>
    </w:rPr>
  </w:style>
  <w:style w:type="paragraph" w:customStyle="1" w:styleId="ConsPlusTitle">
    <w:name w:val="ConsPlusTitle"/>
    <w:uiPriority w:val="99"/>
    <w:rsid w:val="005109B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3">
    <w:name w:val="Обычный1"/>
    <w:rsid w:val="00BF5B7A"/>
    <w:rPr>
      <w:rFonts w:ascii="Arial" w:hAnsi="Arial"/>
      <w:snapToGrid w:val="0"/>
    </w:rPr>
  </w:style>
  <w:style w:type="character" w:customStyle="1" w:styleId="0pt">
    <w:name w:val="Основной текст + Полужирный;Курсив;Интервал 0 pt"/>
    <w:basedOn w:val="af7"/>
    <w:rsid w:val="00B24E8A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2">
    <w:name w:val="Основной текст3"/>
    <w:basedOn w:val="a"/>
    <w:rsid w:val="00B24E8A"/>
    <w:pPr>
      <w:widowControl w:val="0"/>
      <w:shd w:val="clear" w:color="auto" w:fill="FFFFFF"/>
      <w:spacing w:line="317" w:lineRule="exact"/>
      <w:jc w:val="center"/>
    </w:pPr>
    <w:rPr>
      <w:sz w:val="26"/>
      <w:szCs w:val="26"/>
      <w:lang w:eastAsia="en-US"/>
    </w:rPr>
  </w:style>
  <w:style w:type="paragraph" w:styleId="afa">
    <w:name w:val="Body Text"/>
    <w:basedOn w:val="a"/>
    <w:link w:val="afb"/>
    <w:rsid w:val="006704FA"/>
    <w:pPr>
      <w:spacing w:after="120"/>
    </w:pPr>
  </w:style>
  <w:style w:type="character" w:customStyle="1" w:styleId="afb">
    <w:name w:val="Основной текст Знак"/>
    <w:basedOn w:val="a0"/>
    <w:link w:val="afa"/>
    <w:rsid w:val="006704FA"/>
    <w:rPr>
      <w:sz w:val="24"/>
      <w:szCs w:val="24"/>
    </w:rPr>
  </w:style>
  <w:style w:type="paragraph" w:customStyle="1" w:styleId="ConsPlusNonformat">
    <w:name w:val="ConsPlusNonformat"/>
    <w:rsid w:val="00E03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remr">
    <w:name w:val="remr"/>
    <w:basedOn w:val="a"/>
    <w:uiPriority w:val="99"/>
    <w:rsid w:val="00043FEB"/>
    <w:pPr>
      <w:spacing w:before="100" w:beforeAutospacing="1" w:after="100" w:afterAutospacing="1"/>
    </w:pPr>
    <w:rPr>
      <w:rFonts w:eastAsia="Georgia"/>
    </w:rPr>
  </w:style>
  <w:style w:type="character" w:customStyle="1" w:styleId="31">
    <w:name w:val="Основной текст с отступом 3 Знак"/>
    <w:basedOn w:val="a0"/>
    <w:link w:val="30"/>
    <w:rsid w:val="00792220"/>
    <w:rPr>
      <w:sz w:val="26"/>
    </w:rPr>
  </w:style>
  <w:style w:type="character" w:customStyle="1" w:styleId="aa">
    <w:name w:val="Без интервала Знак"/>
    <w:link w:val="a9"/>
    <w:uiPriority w:val="1"/>
    <w:locked/>
    <w:rsid w:val="00843ACD"/>
    <w:rPr>
      <w:rFonts w:eastAsia="Calibri"/>
      <w:sz w:val="24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B73B79"/>
    <w:rPr>
      <w:sz w:val="26"/>
    </w:rPr>
  </w:style>
  <w:style w:type="character" w:customStyle="1" w:styleId="10">
    <w:name w:val="Заголовок 1 Знак"/>
    <w:basedOn w:val="a0"/>
    <w:link w:val="1"/>
    <w:rsid w:val="009B7B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c">
    <w:name w:val="Emphasis"/>
    <w:basedOn w:val="a0"/>
    <w:uiPriority w:val="20"/>
    <w:qFormat/>
    <w:rsid w:val="00A652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2.1989005497251617E-2"/>
          <c:y val="0"/>
          <c:w val="0.70534732633683161"/>
          <c:h val="0.85713582677165345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Коэффициент рождаемости, чел.</c:v>
                </c:pt>
              </c:strCache>
            </c:strRef>
          </c:tx>
          <c:dLbls>
            <c:dLbl>
              <c:idx val="0"/>
              <c:layout>
                <c:manualLayout>
                  <c:x val="-3.2840722495896008E-2"/>
                  <c:y val="0.11594145840465618"/>
                </c:manualLayout>
              </c:layout>
              <c:showVal val="1"/>
            </c:dLbl>
            <c:dLbl>
              <c:idx val="1"/>
              <c:layout>
                <c:manualLayout>
                  <c:x val="-4.1598255990115185E-2"/>
                  <c:y val="5.9782234251969685E-2"/>
                </c:manualLayout>
              </c:layout>
              <c:showVal val="1"/>
            </c:dLbl>
            <c:dLbl>
              <c:idx val="2"/>
              <c:layout>
                <c:manualLayout>
                  <c:x val="-3.7219500485978059E-2"/>
                  <c:y val="5.5706610892389444E-2"/>
                </c:manualLayout>
              </c:layout>
              <c:showVal val="1"/>
            </c:dLbl>
            <c:dLbl>
              <c:idx val="3"/>
              <c:layout>
                <c:manualLayout>
                  <c:x val="-3.2840744981840066E-2"/>
                  <c:y val="6.2952755905512123E-2"/>
                </c:manualLayout>
              </c:layout>
              <c:showVal val="1"/>
            </c:dLbl>
            <c:dLbl>
              <c:idx val="4"/>
              <c:layout>
                <c:manualLayout>
                  <c:x val="-3.5030044033101601E-2"/>
                  <c:y val="6.1820456036745824E-2"/>
                </c:manualLayout>
              </c:layout>
              <c:showVal val="1"/>
            </c:dLbl>
            <c:dLbl>
              <c:idx val="5"/>
              <c:layout>
                <c:manualLayout>
                  <c:x val="-2.3988005997001478E-2"/>
                  <c:y val="6.2952755905512123E-2"/>
                </c:manualLayout>
              </c:layout>
              <c:showVal val="1"/>
            </c:dLbl>
            <c:dLbl>
              <c:idx val="6"/>
              <c:layout>
                <c:manualLayout>
                  <c:x val="-2.1989005497251617E-2"/>
                  <c:y val="6.2500000000000139E-2"/>
                </c:manualLayout>
              </c:layout>
              <c:showVal val="1"/>
            </c:dLbl>
            <c:dLbl>
              <c:idx val="7"/>
              <c:layout>
                <c:manualLayout>
                  <c:x val="-2.3988005997001478E-2"/>
                  <c:y val="7.8125E-2"/>
                </c:manualLayout>
              </c:layout>
              <c:showVal val="1"/>
            </c:dLbl>
            <c:dLbl>
              <c:idx val="8"/>
              <c:layout>
                <c:manualLayout>
                  <c:x val="-2.1989005497251617E-2"/>
                  <c:y val="9.3750000000001402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4.8</c:v>
                </c:pt>
                <c:pt idx="1">
                  <c:v>5</c:v>
                </c:pt>
                <c:pt idx="2">
                  <c:v>5</c:v>
                </c:pt>
                <c:pt idx="3">
                  <c:v>5.2</c:v>
                </c:pt>
                <c:pt idx="4">
                  <c:v>5.2</c:v>
                </c:pt>
                <c:pt idx="5">
                  <c:v>5.3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Коэффициент смертности, чел.</c:v>
                </c:pt>
              </c:strCache>
            </c:strRef>
          </c:tx>
          <c:dLbls>
            <c:dLbl>
              <c:idx val="0"/>
              <c:layout>
                <c:manualLayout>
                  <c:x val="-2.1893814997264406E-3"/>
                  <c:y val="-6.521739130434985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9.4202898550725264E-2"/>
                </c:manualLayout>
              </c:layout>
              <c:showVal val="1"/>
            </c:dLbl>
            <c:dLbl>
              <c:idx val="2"/>
              <c:layout>
                <c:manualLayout>
                  <c:x val="-1.9704433497537782E-2"/>
                  <c:y val="-7.9710144927539806E-2"/>
                </c:manualLayout>
              </c:layout>
              <c:showVal val="1"/>
            </c:dLbl>
            <c:dLbl>
              <c:idx val="3"/>
              <c:layout>
                <c:manualLayout>
                  <c:x val="-2.1893814997264276E-2"/>
                  <c:y val="-9.4202898550725264E-2"/>
                </c:manualLayout>
              </c:layout>
              <c:showVal val="1"/>
            </c:dLbl>
            <c:dLbl>
              <c:idx val="4"/>
              <c:layout>
                <c:manualLayout>
                  <c:x val="-1.9704433497537782E-2"/>
                  <c:y val="-7.9710144927539806E-2"/>
                </c:manualLayout>
              </c:layout>
              <c:showVal val="1"/>
            </c:dLbl>
            <c:dLbl>
              <c:idx val="5"/>
              <c:layout>
                <c:manualLayout>
                  <c:x val="-1.199400299850076E-2"/>
                  <c:y val="-9.4202898550725264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-8.3333333333333565E-2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-7.8125E-2"/>
                </c:manualLayout>
              </c:layout>
              <c:showVal val="1"/>
            </c:dLbl>
            <c:dLbl>
              <c:idx val="8"/>
              <c:layout>
                <c:manualLayout>
                  <c:x val="0"/>
                  <c:y val="-7.8125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14.2</c:v>
                </c:pt>
                <c:pt idx="1">
                  <c:v>20.6</c:v>
                </c:pt>
                <c:pt idx="2">
                  <c:v>14.5</c:v>
                </c:pt>
                <c:pt idx="3">
                  <c:v>14.5</c:v>
                </c:pt>
                <c:pt idx="4">
                  <c:v>14.6</c:v>
                </c:pt>
                <c:pt idx="5">
                  <c:v>14.6</c:v>
                </c:pt>
              </c:numCache>
            </c:numRef>
          </c:val>
        </c:ser>
        <c:marker val="1"/>
        <c:axId val="79587584"/>
        <c:axId val="80285696"/>
      </c:lineChart>
      <c:catAx>
        <c:axId val="7958758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0285696"/>
        <c:crosses val="autoZero"/>
        <c:auto val="1"/>
        <c:lblAlgn val="ctr"/>
        <c:lblOffset val="100"/>
      </c:catAx>
      <c:valAx>
        <c:axId val="80285696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79587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333333333333361"/>
          <c:y val="0.18065534776902994"/>
          <c:w val="0.2506746626686685"/>
          <c:h val="0.54493930446194228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естественной убыли населения,человек</a:t>
            </a:r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16128738780216481"/>
          <c:y val="5.0300050521853833E-3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7.2829131652661083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7.8431372549019607E-2"/>
                </c:manualLayout>
              </c:layout>
              <c:showVal val="1"/>
            </c:dLbl>
            <c:dLbl>
              <c:idx val="2"/>
              <c:layout>
                <c:manualLayout>
                  <c:x val="-3.9980009995002497E-3"/>
                  <c:y val="-0.11204481792717082"/>
                </c:manualLayout>
              </c:layout>
              <c:showVal val="1"/>
            </c:dLbl>
            <c:dLbl>
              <c:idx val="3"/>
              <c:layout>
                <c:manualLayout>
                  <c:x val="-1.9990004997501119E-3"/>
                  <c:y val="-0.12324974084122312"/>
                </c:manualLayout>
              </c:layout>
              <c:showVal val="1"/>
            </c:dLbl>
            <c:dLbl>
              <c:idx val="4"/>
              <c:layout>
                <c:manualLayout>
                  <c:x val="-2.798600699650175E-2"/>
                  <c:y val="-0.11961948418419505"/>
                </c:manualLayout>
              </c:layout>
              <c:showVal val="1"/>
            </c:dLbl>
            <c:dLbl>
              <c:idx val="5"/>
              <c:layout>
                <c:manualLayout>
                  <c:x val="-2.9985007496251811E-2"/>
                  <c:y val="-0.11830443729745048"/>
                </c:manualLayout>
              </c:layout>
              <c:showVal val="1"/>
            </c:dLbl>
            <c:dLbl>
              <c:idx val="6"/>
              <c:layout>
                <c:manualLayout>
                  <c:x val="-2.5987006496751622E-2"/>
                  <c:y val="-0.10015649452269171"/>
                </c:manualLayout>
              </c:layout>
              <c:showVal val="1"/>
            </c:dLbl>
            <c:dLbl>
              <c:idx val="7"/>
              <c:layout>
                <c:manualLayout>
                  <c:x val="-2.1989005497251416E-2"/>
                  <c:y val="-9.3896713615023525E-2"/>
                </c:manualLayout>
              </c:layout>
              <c:showVal val="1"/>
            </c:dLbl>
            <c:dLbl>
              <c:idx val="8"/>
              <c:layout>
                <c:manualLayout>
                  <c:x val="-3.1984007996001998E-2"/>
                  <c:y val="-0.1189358372456964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solidFill>
                      <a:schemeClr val="tx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115</c:v>
                </c:pt>
                <c:pt idx="1">
                  <c:v>189</c:v>
                </c:pt>
                <c:pt idx="2">
                  <c:v>113</c:v>
                </c:pt>
                <c:pt idx="3">
                  <c:v>111</c:v>
                </c:pt>
                <c:pt idx="4">
                  <c:v>110</c:v>
                </c:pt>
                <c:pt idx="5">
                  <c:v>108</c:v>
                </c:pt>
              </c:numCache>
            </c:numRef>
          </c:val>
        </c:ser>
        <c:marker val="1"/>
        <c:axId val="94547328"/>
        <c:axId val="94550272"/>
      </c:lineChart>
      <c:catAx>
        <c:axId val="9454732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4550272"/>
        <c:crosses val="autoZero"/>
        <c:auto val="1"/>
        <c:lblAlgn val="ctr"/>
        <c:lblOffset val="100"/>
      </c:catAx>
      <c:valAx>
        <c:axId val="94550272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94547328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9552906110283868E-2"/>
          <c:y val="4.8282663638870113E-2"/>
          <c:w val="0.87095876800794836"/>
          <c:h val="0.6903856248738179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производства, млн.рублей</c:v>
                </c:pt>
              </c:strCache>
            </c:strRef>
          </c:tx>
          <c:dLbls>
            <c:txPr>
              <a:bodyPr/>
              <a:lstStyle/>
              <a:p>
                <a:pPr>
                  <a:defRPr sz="100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Val val="1"/>
            <c:separator> </c:separator>
          </c:dLbls>
          <c:cat>
            <c:strRef>
              <c:f>Лист1!$A$2:$A$7</c:f>
              <c:strCache>
                <c:ptCount val="6"/>
                <c:pt idx="0">
                  <c:v>2020             отчет</c:v>
                </c:pt>
                <c:pt idx="1">
                  <c:v>2021                    отчет</c:v>
                </c:pt>
                <c:pt idx="2">
                  <c:v>2022                  оценка</c:v>
                </c:pt>
                <c:pt idx="3">
                  <c:v>2023                   прогноз</c:v>
                </c:pt>
                <c:pt idx="4">
                  <c:v>2024                  прогноз</c:v>
                </c:pt>
                <c:pt idx="5">
                  <c:v>2025                  прогноз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5588.42</c:v>
                </c:pt>
                <c:pt idx="1">
                  <c:v>7540.49</c:v>
                </c:pt>
                <c:pt idx="2">
                  <c:v>7911.73</c:v>
                </c:pt>
                <c:pt idx="3">
                  <c:v>8274.76</c:v>
                </c:pt>
                <c:pt idx="4">
                  <c:v>8655.18</c:v>
                </c:pt>
                <c:pt idx="5">
                  <c:v>9223.719999999983</c:v>
                </c:pt>
              </c:numCache>
            </c:numRef>
          </c:val>
        </c:ser>
        <c:gapWidth val="20"/>
        <c:overlap val="-56"/>
        <c:axId val="78071680"/>
        <c:axId val="78070144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Индекс промышленного производства,%</c:v>
                </c:pt>
              </c:strCache>
            </c:strRef>
          </c:tx>
          <c:dLbls>
            <c:dLbl>
              <c:idx val="0"/>
              <c:layout>
                <c:manualLayout>
                  <c:x val="-6.1599602583209095E-2"/>
                  <c:y val="-2.1220159151193633E-2"/>
                </c:manualLayout>
              </c:layout>
              <c:showVal val="1"/>
            </c:dLbl>
            <c:dLbl>
              <c:idx val="1"/>
              <c:layout>
                <c:manualLayout>
                  <c:x val="-4.1732909379968333E-2"/>
                  <c:y val="-6.0860500385130974E-2"/>
                </c:manualLayout>
              </c:layout>
              <c:showVal val="1"/>
            </c:dLbl>
            <c:dLbl>
              <c:idx val="2"/>
              <c:layout>
                <c:manualLayout>
                  <c:x val="-2.9806259314456043E-2"/>
                  <c:y val="-4.9219073080055978E-2"/>
                </c:manualLayout>
              </c:layout>
              <c:showVal val="1"/>
            </c:dLbl>
            <c:dLbl>
              <c:idx val="3"/>
              <c:layout>
                <c:manualLayout>
                  <c:x val="-1.7883755588673743E-2"/>
                  <c:y val="-6.3955109059643439E-2"/>
                </c:manualLayout>
              </c:layout>
              <c:showVal val="1"/>
            </c:dLbl>
            <c:dLbl>
              <c:idx val="4"/>
              <c:layout>
                <c:manualLayout>
                  <c:x val="-3.576751117734725E-2"/>
                  <c:y val="-7.3091752125149026E-2"/>
                </c:manualLayout>
              </c:layout>
              <c:showVal val="1"/>
            </c:dLbl>
            <c:dLbl>
              <c:idx val="5"/>
              <c:layout>
                <c:manualLayout>
                  <c:x val="-2.5832091405862252E-2"/>
                  <c:y val="-3.8461399221649352E-2"/>
                </c:manualLayout>
              </c:layout>
              <c:showVal val="1"/>
            </c:dLbl>
            <c:dLbl>
              <c:idx val="6"/>
              <c:layout>
                <c:manualLayout>
                  <c:x val="-3.7754595131644315E-2"/>
                  <c:y val="-4.9513704686119014E-2"/>
                </c:manualLayout>
              </c:layout>
              <c:showVal val="1"/>
            </c:dLbl>
            <c:dLbl>
              <c:idx val="7"/>
              <c:layout>
                <c:manualLayout>
                  <c:x val="-2.5832091405862092E-2"/>
                  <c:y val="-7.0733863837312921E-2"/>
                </c:manualLayout>
              </c:layout>
              <c:showVal val="1"/>
            </c:dLbl>
            <c:dLbl>
              <c:idx val="8"/>
              <c:layout>
                <c:manualLayout>
                  <c:x val="-3.3780427223050191E-2"/>
                  <c:y val="-7.4270557029177731E-2"/>
                </c:manualLayout>
              </c:layout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2020             отчет</c:v>
                </c:pt>
                <c:pt idx="1">
                  <c:v>2021                    отчет</c:v>
                </c:pt>
                <c:pt idx="2">
                  <c:v>2022                  оценка</c:v>
                </c:pt>
                <c:pt idx="3">
                  <c:v>2023                   прогноз</c:v>
                </c:pt>
                <c:pt idx="4">
                  <c:v>2024                  прогноз</c:v>
                </c:pt>
                <c:pt idx="5">
                  <c:v>2025                  прогноз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110.5</c:v>
                </c:pt>
                <c:pt idx="1">
                  <c:v>111.2</c:v>
                </c:pt>
                <c:pt idx="2">
                  <c:v>91.2</c:v>
                </c:pt>
                <c:pt idx="3">
                  <c:v>102.9</c:v>
                </c:pt>
                <c:pt idx="4">
                  <c:v>104.1</c:v>
                </c:pt>
                <c:pt idx="5">
                  <c:v>104.6</c:v>
                </c:pt>
              </c:numCache>
            </c:numRef>
          </c:val>
        </c:ser>
        <c:marker val="1"/>
        <c:axId val="78079104"/>
        <c:axId val="78073216"/>
      </c:lineChart>
      <c:valAx>
        <c:axId val="78070144"/>
        <c:scaling>
          <c:orientation val="minMax"/>
        </c:scaling>
        <c:axPos val="r"/>
        <c:numFmt formatCode="General" sourceLinked="1"/>
        <c:tickLblPos val="nextTo"/>
        <c:crossAx val="78071680"/>
        <c:crosses val="max"/>
        <c:crossBetween val="between"/>
      </c:valAx>
      <c:catAx>
        <c:axId val="78071680"/>
        <c:scaling>
          <c:orientation val="minMax"/>
        </c:scaling>
        <c:delete val="1"/>
        <c:axPos val="b"/>
        <c:tickLblPos val="none"/>
        <c:crossAx val="78070144"/>
        <c:crosses val="autoZero"/>
        <c:auto val="1"/>
        <c:lblAlgn val="ctr"/>
        <c:lblOffset val="100"/>
      </c:catAx>
      <c:valAx>
        <c:axId val="78073216"/>
        <c:scaling>
          <c:orientation val="minMax"/>
        </c:scaling>
        <c:axPos val="l"/>
        <c:numFmt formatCode="General" sourceLinked="1"/>
        <c:tickLblPos val="nextTo"/>
        <c:spPr>
          <a:solidFill>
            <a:schemeClr val="bg1"/>
          </a:solidFill>
          <a:ln>
            <a:noFill/>
          </a:ln>
        </c:spPr>
        <c:txPr>
          <a:bodyPr/>
          <a:lstStyle/>
          <a:p>
            <a:pPr>
              <a:defRPr>
                <a:solidFill>
                  <a:schemeClr val="bg1"/>
                </a:solidFill>
              </a:defRPr>
            </a:pPr>
            <a:endParaRPr lang="ru-RU"/>
          </a:p>
        </c:txPr>
        <c:crossAx val="78079104"/>
        <c:crosses val="autoZero"/>
        <c:crossBetween val="between"/>
      </c:valAx>
      <c:catAx>
        <c:axId val="78079104"/>
        <c:scaling>
          <c:orientation val="minMax"/>
        </c:scaling>
        <c:delete val="1"/>
        <c:axPos val="b"/>
        <c:tickLblPos val="none"/>
        <c:crossAx val="78073216"/>
        <c:crosses val="autoZero"/>
        <c:auto val="1"/>
        <c:lblAlgn val="ctr"/>
        <c:lblOffset val="100"/>
      </c:catAx>
    </c:plotArea>
    <c:legend>
      <c:legendPos val="b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9698866506040139E-2"/>
          <c:y val="5.4077417700679503E-2"/>
          <c:w val="0.79299196787148662"/>
          <c:h val="0.68320661904018465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инвестиций в основной, млн.руб.</c:v>
                </c:pt>
              </c:strCache>
            </c:strRef>
          </c:tx>
          <c:spPr>
            <a:solidFill>
              <a:srgbClr val="0070C0"/>
            </a:solidFill>
            <a:scene3d>
              <a:camera prst="orthographicFront"/>
              <a:lightRig rig="threePt" dir="t">
                <a:rot lat="0" lon="0" rev="0"/>
              </a:lightRig>
            </a:scene3d>
            <a:sp3d>
              <a:bevelT w="0" h="0"/>
              <a:bevelB w="6350" h="12700"/>
            </a:sp3d>
          </c:spPr>
          <c:dLbls>
            <c:dLbl>
              <c:idx val="0"/>
              <c:layout>
                <c:manualLayout>
                  <c:x val="4.3501903208265384E-3"/>
                  <c:y val="4.6647230320699708E-2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4.3501903208265384E-3"/>
                  <c:y val="0.26822126825983539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1.0875475802066364E-2"/>
                  <c:y val="1.554877068937815E-2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2.1750951604132679E-3"/>
                  <c:y val="4.2759655043119689E-2"/>
                </c:manualLayout>
              </c:layout>
              <c:dLblPos val="ctr"/>
              <c:showVal val="1"/>
            </c:dLbl>
            <c:dLbl>
              <c:idx val="4"/>
              <c:layout>
                <c:manualLayout>
                  <c:x val="6.5251142139043398E-3"/>
                  <c:y val="0.10106838685980563"/>
                </c:manualLayout>
              </c:layout>
              <c:dLblPos val="ctr"/>
              <c:showVal val="1"/>
            </c:dLbl>
            <c:dLbl>
              <c:idx val="5"/>
              <c:layout>
                <c:manualLayout>
                  <c:x val="1.0875475802066364E-2"/>
                  <c:y val="0.10495596213738588"/>
                </c:manualLayout>
              </c:layout>
              <c:dLblPos val="ctr"/>
              <c:showVal val="1"/>
            </c:dLbl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Лист1!$A$2:$A$7</c:f>
              <c:strCache>
                <c:ptCount val="6"/>
                <c:pt idx="0">
                  <c:v>2020                 отчет</c:v>
                </c:pt>
                <c:pt idx="1">
                  <c:v>2021                отчет</c:v>
                </c:pt>
                <c:pt idx="2">
                  <c:v>2022      оценка</c:v>
                </c:pt>
                <c:pt idx="3">
                  <c:v>2023     прогноз</c:v>
                </c:pt>
                <c:pt idx="4">
                  <c:v>2024   прогноз</c:v>
                </c:pt>
                <c:pt idx="5">
                  <c:v>2025    прогноз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334.8</c:v>
                </c:pt>
                <c:pt idx="1">
                  <c:v>1094.5</c:v>
                </c:pt>
                <c:pt idx="2">
                  <c:v>143</c:v>
                </c:pt>
                <c:pt idx="3">
                  <c:v>258.3</c:v>
                </c:pt>
                <c:pt idx="4">
                  <c:v>483.6</c:v>
                </c:pt>
                <c:pt idx="5">
                  <c:v>496</c:v>
                </c:pt>
              </c:numCache>
            </c:numRef>
          </c:val>
        </c:ser>
        <c:gapWidth val="50"/>
        <c:overlap val="100"/>
        <c:axId val="79424512"/>
        <c:axId val="79450880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Темп роста, %</c:v>
                </c:pt>
              </c:strCache>
            </c:strRef>
          </c:tx>
          <c:marker>
            <c:symbol val="square"/>
            <c:size val="7"/>
          </c:marker>
          <c:dLbls>
            <c:dLbl>
              <c:idx val="0"/>
              <c:layout>
                <c:manualLayout>
                  <c:x val="-4.8298073670644363E-2"/>
                  <c:y val="-0.10675512499713068"/>
                </c:manualLayout>
              </c:layout>
              <c:showVal val="1"/>
            </c:dLbl>
            <c:dLbl>
              <c:idx val="1"/>
              <c:layout>
                <c:manualLayout>
                  <c:x val="-5.5471777283956962E-2"/>
                  <c:y val="-5.0494402485403787E-2"/>
                </c:manualLayout>
              </c:layout>
              <c:showVal val="1"/>
            </c:dLbl>
            <c:dLbl>
              <c:idx val="2"/>
              <c:layout>
                <c:manualLayout>
                  <c:x val="-3.3144511095982467E-2"/>
                  <c:y val="-0.10537590964394757"/>
                </c:manualLayout>
              </c:layout>
              <c:showVal val="1"/>
            </c:dLbl>
            <c:dLbl>
              <c:idx val="3"/>
              <c:layout>
                <c:manualLayout>
                  <c:x val="-6.0994635050717193E-2"/>
                  <c:y val="-4.7128394664952666E-2"/>
                </c:manualLayout>
              </c:layout>
              <c:showVal val="1"/>
            </c:dLbl>
            <c:dLbl>
              <c:idx val="4"/>
              <c:layout>
                <c:manualLayout>
                  <c:x val="-5.7633513592203922E-2"/>
                  <c:y val="5.8966506737678261E-2"/>
                </c:manualLayout>
              </c:layout>
              <c:showVal val="1"/>
            </c:dLbl>
            <c:dLbl>
              <c:idx val="5"/>
              <c:layout>
                <c:manualLayout>
                  <c:x val="-4.7976433614639984E-2"/>
                  <c:y val="-0.12655448681159784"/>
                </c:manualLayout>
              </c:layout>
              <c:showVal val="1"/>
            </c:dLbl>
            <c:dLbl>
              <c:idx val="6"/>
              <c:layout>
                <c:manualLayout>
                  <c:x val="-2.5236593059936911E-2"/>
                  <c:y val="-3.4275921165381411E-2"/>
                </c:manualLayout>
              </c:layout>
              <c:showVal val="1"/>
            </c:dLbl>
            <c:dLbl>
              <c:idx val="7"/>
              <c:layout>
                <c:manualLayout>
                  <c:x val="-3.9957939011566856E-2"/>
                  <c:y val="-5.1413881748072113E-2"/>
                </c:manualLayout>
              </c:layout>
              <c:showVal val="1"/>
            </c:dLbl>
            <c:dLbl>
              <c:idx val="8"/>
              <c:layout>
                <c:manualLayout>
                  <c:x val="-3.7854889589905856E-2"/>
                  <c:y val="-8.2262210796914981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2020                 отчет</c:v>
                </c:pt>
                <c:pt idx="1">
                  <c:v>2021                отчет</c:v>
                </c:pt>
                <c:pt idx="2">
                  <c:v>2022      оценка</c:v>
                </c:pt>
                <c:pt idx="3">
                  <c:v>2023     прогноз</c:v>
                </c:pt>
                <c:pt idx="4">
                  <c:v>2024   прогноз</c:v>
                </c:pt>
                <c:pt idx="5">
                  <c:v>2025    прогноз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63.3</c:v>
                </c:pt>
                <c:pt idx="1">
                  <c:v>314.89999999999969</c:v>
                </c:pt>
                <c:pt idx="2">
                  <c:v>11.8</c:v>
                </c:pt>
                <c:pt idx="3">
                  <c:v>170.9</c:v>
                </c:pt>
                <c:pt idx="4">
                  <c:v>179.7</c:v>
                </c:pt>
                <c:pt idx="5">
                  <c:v>98.9</c:v>
                </c:pt>
              </c:numCache>
            </c:numRef>
          </c:val>
        </c:ser>
        <c:marker val="1"/>
        <c:axId val="79462400"/>
        <c:axId val="79452416"/>
      </c:lineChart>
      <c:catAx>
        <c:axId val="79424512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9450880"/>
        <c:crosses val="autoZero"/>
        <c:auto val="1"/>
        <c:lblAlgn val="ctr"/>
        <c:lblOffset val="100"/>
      </c:catAx>
      <c:valAx>
        <c:axId val="79450880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9424512"/>
        <c:crosses val="autoZero"/>
        <c:crossBetween val="between"/>
      </c:valAx>
      <c:valAx>
        <c:axId val="79452416"/>
        <c:scaling>
          <c:orientation val="minMax"/>
        </c:scaling>
        <c:axPos val="r"/>
        <c:numFmt formatCode="General" sourceLinked="1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9462400"/>
        <c:crosses val="max"/>
        <c:crossBetween val="between"/>
      </c:valAx>
      <c:catAx>
        <c:axId val="79462400"/>
        <c:scaling>
          <c:orientation val="minMax"/>
        </c:scaling>
        <c:delete val="1"/>
        <c:axPos val="b"/>
        <c:tickLblPos val="none"/>
        <c:crossAx val="79452416"/>
        <c:crosses val="autoZero"/>
        <c:auto val="1"/>
        <c:lblAlgn val="ctr"/>
        <c:lblOffset val="100"/>
      </c:catAx>
    </c:plotArea>
    <c:legend>
      <c:legendPos val="b"/>
      <c:layout>
        <c:manualLayout>
          <c:xMode val="edge"/>
          <c:yMode val="edge"/>
          <c:x val="8.4216709357113506E-2"/>
          <c:y val="0.88180401290900201"/>
          <c:w val="0.831566423173007"/>
          <c:h val="5.6385832565631316E-2"/>
        </c:manualLayout>
      </c:layout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56E31-C94B-412D-BD4D-0C360EF9E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</Pages>
  <Words>4724</Words>
  <Characters>26933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Администрация МО Кардымовский р-н</Company>
  <LinksUpToDate>false</LinksUpToDate>
  <CharactersWithSpaces>31594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500</dc:creator>
  <cp:lastModifiedBy>user</cp:lastModifiedBy>
  <cp:revision>22</cp:revision>
  <cp:lastPrinted>2013-08-29T09:36:00Z</cp:lastPrinted>
  <dcterms:created xsi:type="dcterms:W3CDTF">2022-06-02T08:07:00Z</dcterms:created>
  <dcterms:modified xsi:type="dcterms:W3CDTF">2022-06-28T14:16:00Z</dcterms:modified>
</cp:coreProperties>
</file>