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231833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D11567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231833">
        <w:rPr>
          <w:b/>
          <w:color w:val="000000"/>
          <w:sz w:val="28"/>
          <w:szCs w:val="28"/>
        </w:rPr>
        <w:t>01</w:t>
      </w:r>
      <w:r w:rsidR="00B131B3" w:rsidRPr="004068F7">
        <w:rPr>
          <w:b/>
          <w:color w:val="000000"/>
          <w:sz w:val="28"/>
          <w:szCs w:val="28"/>
        </w:rPr>
        <w:t>.</w:t>
      </w:r>
      <w:r w:rsidR="00231833">
        <w:rPr>
          <w:b/>
          <w:color w:val="000000"/>
          <w:sz w:val="28"/>
          <w:szCs w:val="28"/>
        </w:rPr>
        <w:t>03.</w:t>
      </w:r>
      <w:r w:rsidR="009312DB">
        <w:rPr>
          <w:b/>
          <w:color w:val="000000"/>
          <w:sz w:val="28"/>
          <w:szCs w:val="28"/>
        </w:rPr>
        <w:t xml:space="preserve"> 201</w:t>
      </w:r>
      <w:r w:rsidR="00601A54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№ </w:t>
      </w:r>
      <w:r w:rsidR="00231833">
        <w:rPr>
          <w:b/>
          <w:color w:val="000000"/>
          <w:sz w:val="28"/>
          <w:szCs w:val="28"/>
        </w:rPr>
        <w:t>00091</w:t>
      </w:r>
    </w:p>
    <w:tbl>
      <w:tblPr>
        <w:tblW w:w="0" w:type="auto"/>
        <w:tblLook w:val="01E0"/>
      </w:tblPr>
      <w:tblGrid>
        <w:gridCol w:w="4928"/>
      </w:tblGrid>
      <w:tr w:rsidR="00B131B3" w:rsidRPr="00906868" w:rsidTr="00D11567">
        <w:trPr>
          <w:trHeight w:val="2744"/>
        </w:trPr>
        <w:tc>
          <w:tcPr>
            <w:tcW w:w="4928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D11567" w:rsidP="002F0C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906868">
              <w:rPr>
                <w:sz w:val="28"/>
                <w:szCs w:val="28"/>
              </w:rPr>
              <w:t>«</w:t>
            </w:r>
            <w:r w:rsidRPr="00A77811">
              <w:rPr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</w:t>
            </w:r>
            <w:r>
              <w:rPr>
                <w:color w:val="212121"/>
                <w:sz w:val="28"/>
                <w:szCs w:val="28"/>
              </w:rPr>
              <w:t>я</w:t>
            </w:r>
            <w:r w:rsidRPr="00A77811">
              <w:rPr>
                <w:color w:val="212121"/>
                <w:sz w:val="28"/>
                <w:szCs w:val="28"/>
              </w:rPr>
              <w:t xml:space="preserve"> «Кардымовский район» Смоленской области</w:t>
            </w:r>
            <w:r w:rsidRPr="009068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B5C8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4</w:t>
            </w:r>
            <w:r w:rsidRPr="00BB5C8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B5C8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Pr="00D11567" w:rsidRDefault="00F979D8" w:rsidP="00F979D8">
      <w:pPr>
        <w:ind w:firstLine="684"/>
        <w:jc w:val="both"/>
        <w:rPr>
          <w:sz w:val="28"/>
        </w:rPr>
      </w:pPr>
      <w:r>
        <w:rPr>
          <w:sz w:val="28"/>
        </w:rPr>
        <w:t>п о с т а н о в л я е т</w:t>
      </w:r>
      <w:r w:rsidRPr="00D11567">
        <w:rPr>
          <w:sz w:val="28"/>
        </w:rPr>
        <w:t xml:space="preserve">: </w:t>
      </w:r>
    </w:p>
    <w:p w:rsidR="00F979D8" w:rsidRPr="00D11567" w:rsidRDefault="00F979D8" w:rsidP="00F979D8">
      <w:pPr>
        <w:ind w:firstLine="855"/>
        <w:jc w:val="both"/>
        <w:rPr>
          <w:sz w:val="28"/>
        </w:rPr>
      </w:pPr>
    </w:p>
    <w:p w:rsidR="00B81716" w:rsidRDefault="00F979D8" w:rsidP="00B81716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67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27C12" w:rsidRPr="00D11567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D11567">
        <w:rPr>
          <w:rFonts w:ascii="Times New Roman" w:hAnsi="Times New Roman" w:cs="Times New Roman"/>
          <w:bCs/>
          <w:sz w:val="28"/>
          <w:szCs w:val="28"/>
        </w:rPr>
        <w:t xml:space="preserve">изменения в муниципальную программу </w:t>
      </w:r>
      <w:r w:rsidRPr="00D11567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D11567" w:rsidRPr="00D11567">
        <w:rPr>
          <w:rFonts w:ascii="Times New Roman" w:hAnsi="Times New Roman" w:cs="Times New Roman"/>
          <w:color w:val="212121"/>
          <w:sz w:val="28"/>
          <w:szCs w:val="28"/>
        </w:rPr>
        <w:t>Поддержка развития кадрового потенциала органов местного самоуправления муниципального образования «Кардымовский район» Смоленской области</w:t>
      </w:r>
      <w:r w:rsidR="00D11567" w:rsidRPr="00D11567">
        <w:rPr>
          <w:rFonts w:ascii="Times New Roman" w:hAnsi="Times New Roman" w:cs="Times New Roman"/>
          <w:sz w:val="28"/>
          <w:szCs w:val="28"/>
        </w:rPr>
        <w:t>» на 2014-2020 годы</w:t>
      </w:r>
      <w:r w:rsidRPr="00D11567">
        <w:rPr>
          <w:rFonts w:ascii="Times New Roman" w:hAnsi="Times New Roman" w:cs="Times New Roman"/>
          <w:sz w:val="28"/>
          <w:szCs w:val="28"/>
        </w:rPr>
        <w:t>»</w:t>
      </w:r>
      <w:r w:rsidR="00B33870" w:rsidRPr="00D1156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33870">
        <w:rPr>
          <w:rFonts w:ascii="Times New Roman" w:hAnsi="Times New Roman" w:cs="Times New Roman"/>
          <w:sz w:val="28"/>
          <w:szCs w:val="28"/>
        </w:rPr>
        <w:t xml:space="preserve"> - Программа)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 w:rsidR="006105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1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11567">
        <w:rPr>
          <w:rFonts w:ascii="Times New Roman" w:hAnsi="Times New Roman" w:cs="Times New Roman"/>
          <w:color w:val="000000"/>
          <w:sz w:val="28"/>
          <w:szCs w:val="28"/>
        </w:rPr>
        <w:t xml:space="preserve"> 00081</w:t>
      </w:r>
      <w:r w:rsidR="00610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567">
        <w:rPr>
          <w:rFonts w:ascii="Times New Roman" w:hAnsi="Times New Roman" w:cs="Times New Roman"/>
          <w:sz w:val="28"/>
          <w:szCs w:val="28"/>
        </w:rPr>
        <w:t>17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17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="00627C12">
        <w:rPr>
          <w:rFonts w:ascii="Times New Roman" w:hAnsi="Times New Roman" w:cs="Times New Roman"/>
          <w:sz w:val="28"/>
          <w:szCs w:val="28"/>
        </w:rPr>
        <w:t>:</w:t>
      </w:r>
    </w:p>
    <w:p w:rsidR="00CF7AFC" w:rsidRDefault="00B81716" w:rsidP="003E52FD">
      <w:pPr>
        <w:pStyle w:val="aa"/>
        <w:numPr>
          <w:ilvl w:val="1"/>
          <w:numId w:val="26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4D7C">
        <w:rPr>
          <w:sz w:val="28"/>
          <w:szCs w:val="28"/>
        </w:rPr>
        <w:t>паспорт</w:t>
      </w:r>
      <w:r w:rsidR="00B33870">
        <w:rPr>
          <w:sz w:val="28"/>
          <w:szCs w:val="28"/>
        </w:rPr>
        <w:t>е</w:t>
      </w:r>
      <w:r w:rsidR="006F4D7C">
        <w:rPr>
          <w:sz w:val="28"/>
          <w:szCs w:val="28"/>
        </w:rPr>
        <w:t xml:space="preserve"> </w:t>
      </w:r>
      <w:r w:rsidR="00B33870">
        <w:rPr>
          <w:sz w:val="28"/>
          <w:szCs w:val="28"/>
        </w:rPr>
        <w:t>П</w:t>
      </w:r>
      <w:r w:rsidR="006F4D7C">
        <w:rPr>
          <w:sz w:val="28"/>
          <w:szCs w:val="28"/>
        </w:rPr>
        <w:t>рограммы</w:t>
      </w:r>
      <w:r w:rsidR="00D11567">
        <w:rPr>
          <w:sz w:val="28"/>
          <w:szCs w:val="28"/>
        </w:rPr>
        <w:t xml:space="preserve"> п</w:t>
      </w:r>
      <w:r w:rsidR="002F1DB5" w:rsidRPr="00D11567">
        <w:rPr>
          <w:sz w:val="28"/>
          <w:szCs w:val="28"/>
        </w:rPr>
        <w:t>озицию</w:t>
      </w:r>
      <w:r w:rsidR="007C358A" w:rsidRPr="00D11567">
        <w:rPr>
          <w:sz w:val="28"/>
          <w:szCs w:val="28"/>
        </w:rPr>
        <w:t xml:space="preserve"> «Объемы и источники финансирования</w:t>
      </w:r>
      <w:r w:rsidR="00D11567">
        <w:rPr>
          <w:sz w:val="28"/>
          <w:szCs w:val="28"/>
        </w:rPr>
        <w:t xml:space="preserve"> программы</w:t>
      </w:r>
      <w:r w:rsidR="007C358A" w:rsidRPr="00D11567">
        <w:rPr>
          <w:sz w:val="28"/>
          <w:szCs w:val="28"/>
        </w:rPr>
        <w:t>»</w:t>
      </w:r>
      <w:r w:rsidR="002F1DB5" w:rsidRPr="00D11567">
        <w:rPr>
          <w:sz w:val="28"/>
          <w:szCs w:val="28"/>
        </w:rPr>
        <w:t xml:space="preserve"> изложить в следующей редакции: </w:t>
      </w:r>
      <w:r w:rsidR="007C358A" w:rsidRPr="00D11567">
        <w:rPr>
          <w:sz w:val="28"/>
          <w:szCs w:val="28"/>
        </w:rPr>
        <w:t xml:space="preserve"> </w:t>
      </w:r>
    </w:p>
    <w:p w:rsidR="007C358A" w:rsidRPr="003E52FD" w:rsidRDefault="002F1DB5" w:rsidP="00CF7AFC">
      <w:pPr>
        <w:pStyle w:val="aa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3E52FD">
        <w:rPr>
          <w:sz w:val="28"/>
          <w:szCs w:val="28"/>
        </w:rPr>
        <w:t>Общий объем финан</w:t>
      </w:r>
      <w:r w:rsidR="003E52FD">
        <w:rPr>
          <w:sz w:val="28"/>
          <w:szCs w:val="28"/>
        </w:rPr>
        <w:t>сирования П</w:t>
      </w:r>
      <w:r w:rsidR="00802324">
        <w:rPr>
          <w:sz w:val="28"/>
          <w:szCs w:val="28"/>
        </w:rPr>
        <w:t>рограммы составляет 272</w:t>
      </w:r>
      <w:r w:rsidR="00D11567" w:rsidRPr="003E52FD">
        <w:rPr>
          <w:sz w:val="28"/>
          <w:szCs w:val="28"/>
        </w:rPr>
        <w:t>,</w:t>
      </w:r>
      <w:r w:rsidR="00802324">
        <w:rPr>
          <w:sz w:val="28"/>
          <w:szCs w:val="28"/>
        </w:rPr>
        <w:t>392</w:t>
      </w:r>
      <w:r w:rsidRPr="003E52FD">
        <w:rPr>
          <w:sz w:val="28"/>
          <w:szCs w:val="28"/>
        </w:rPr>
        <w:t xml:space="preserve"> тыс</w:t>
      </w:r>
      <w:r w:rsidR="00610559">
        <w:rPr>
          <w:sz w:val="28"/>
          <w:szCs w:val="28"/>
        </w:rPr>
        <w:t>.</w:t>
      </w:r>
      <w:r w:rsidRPr="003E52FD">
        <w:rPr>
          <w:sz w:val="28"/>
          <w:szCs w:val="28"/>
        </w:rPr>
        <w:t xml:space="preserve"> рублей, в т</w:t>
      </w:r>
      <w:r w:rsidR="007E44A1">
        <w:rPr>
          <w:sz w:val="28"/>
          <w:szCs w:val="28"/>
        </w:rPr>
        <w:t>.</w:t>
      </w:r>
      <w:r w:rsidRPr="003E52FD">
        <w:rPr>
          <w:sz w:val="28"/>
          <w:szCs w:val="28"/>
        </w:rPr>
        <w:t>ч</w:t>
      </w:r>
      <w:r w:rsidR="007E44A1">
        <w:rPr>
          <w:sz w:val="28"/>
          <w:szCs w:val="28"/>
        </w:rPr>
        <w:t>.</w:t>
      </w:r>
      <w:r w:rsidRPr="003E52FD">
        <w:rPr>
          <w:sz w:val="28"/>
          <w:szCs w:val="28"/>
        </w:rPr>
        <w:t>:</w:t>
      </w:r>
    </w:p>
    <w:p w:rsidR="002F1DB5" w:rsidRDefault="007E44A1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 w:rsidRPr="00597A55">
        <w:rPr>
          <w:sz w:val="28"/>
          <w:szCs w:val="28"/>
        </w:rPr>
        <w:t xml:space="preserve"> 201</w:t>
      </w:r>
      <w:r w:rsidR="002F1DB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F1DB5" w:rsidRPr="00597A55">
        <w:rPr>
          <w:sz w:val="28"/>
          <w:szCs w:val="28"/>
        </w:rPr>
        <w:t xml:space="preserve"> – </w:t>
      </w:r>
      <w:r w:rsidR="00D11567">
        <w:rPr>
          <w:sz w:val="28"/>
          <w:szCs w:val="28"/>
        </w:rPr>
        <w:t xml:space="preserve">29,4 </w:t>
      </w:r>
      <w:r w:rsidR="002F1DB5" w:rsidRPr="00597A5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их них:</w:t>
      </w:r>
    </w:p>
    <w:p w:rsidR="007E44A1" w:rsidRDefault="007E44A1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- 10,584 тыс.рублей;</w:t>
      </w:r>
    </w:p>
    <w:p w:rsidR="007E44A1" w:rsidRPr="00597A55" w:rsidRDefault="007E44A1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- 18,816 тыс.рублей;</w:t>
      </w:r>
    </w:p>
    <w:p w:rsidR="002F1DB5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 w:rsidRPr="00597A55">
        <w:rPr>
          <w:sz w:val="28"/>
          <w:szCs w:val="28"/>
        </w:rPr>
        <w:t xml:space="preserve"> 201</w:t>
      </w:r>
      <w:r w:rsidR="002F1DB5">
        <w:rPr>
          <w:sz w:val="28"/>
          <w:szCs w:val="28"/>
        </w:rPr>
        <w:t>5</w:t>
      </w:r>
      <w:r w:rsidR="00D11567">
        <w:rPr>
          <w:sz w:val="28"/>
          <w:szCs w:val="28"/>
        </w:rPr>
        <w:t xml:space="preserve"> году – 39,201</w:t>
      </w:r>
      <w:r w:rsidR="002F1DB5" w:rsidRPr="00597A5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из них:</w:t>
      </w:r>
    </w:p>
    <w:p w:rsidR="009F6A09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- 13,19</w:t>
      </w:r>
      <w:r w:rsidR="00CF7AFC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тыс.рублей;</w:t>
      </w:r>
    </w:p>
    <w:p w:rsidR="009F6A09" w:rsidRPr="00597A55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26,009 тыс.рублей;</w:t>
      </w:r>
    </w:p>
    <w:p w:rsidR="002F1DB5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 w:rsidRPr="00597A55">
        <w:rPr>
          <w:sz w:val="28"/>
          <w:szCs w:val="28"/>
        </w:rPr>
        <w:t xml:space="preserve"> 201</w:t>
      </w:r>
      <w:r w:rsidR="002F1DB5">
        <w:rPr>
          <w:sz w:val="28"/>
          <w:szCs w:val="28"/>
        </w:rPr>
        <w:t>6</w:t>
      </w:r>
      <w:r w:rsidR="00D11567">
        <w:rPr>
          <w:sz w:val="28"/>
          <w:szCs w:val="28"/>
        </w:rPr>
        <w:t xml:space="preserve"> году – 43,791</w:t>
      </w:r>
      <w:r w:rsidR="002F1DB5">
        <w:rPr>
          <w:sz w:val="28"/>
          <w:szCs w:val="28"/>
        </w:rPr>
        <w:t xml:space="preserve"> тыс. рублей;</w:t>
      </w:r>
    </w:p>
    <w:p w:rsidR="009F6A09" w:rsidRDefault="009F6A09" w:rsidP="009F6A09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 - 0,0 тыс.рублей;</w:t>
      </w:r>
    </w:p>
    <w:p w:rsidR="009F6A09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43,791 тыс.рублей;</w:t>
      </w:r>
    </w:p>
    <w:p w:rsidR="002F1DB5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 w:rsidRPr="00597A55">
        <w:rPr>
          <w:sz w:val="28"/>
          <w:szCs w:val="28"/>
        </w:rPr>
        <w:t xml:space="preserve"> 201</w:t>
      </w:r>
      <w:r w:rsidR="002F1DB5">
        <w:rPr>
          <w:sz w:val="28"/>
          <w:szCs w:val="28"/>
        </w:rPr>
        <w:t>7</w:t>
      </w:r>
      <w:r w:rsidR="00D11567">
        <w:rPr>
          <w:sz w:val="28"/>
          <w:szCs w:val="28"/>
        </w:rPr>
        <w:t xml:space="preserve"> году – 40</w:t>
      </w:r>
      <w:r w:rsidR="002F1DB5">
        <w:rPr>
          <w:sz w:val="28"/>
          <w:szCs w:val="28"/>
        </w:rPr>
        <w:t>,0 тыс. рублей;</w:t>
      </w:r>
    </w:p>
    <w:p w:rsidR="009F6A09" w:rsidRDefault="009F6A09" w:rsidP="009F6A09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 - 0,0 тыс.рублей;</w:t>
      </w:r>
    </w:p>
    <w:p w:rsidR="009F6A09" w:rsidRDefault="009F6A09" w:rsidP="00CF7AF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средства местного бюджета – 40,0 тыс.рублей;</w:t>
      </w:r>
    </w:p>
    <w:p w:rsidR="002F1DB5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 w:rsidRPr="00597A55">
        <w:rPr>
          <w:sz w:val="28"/>
          <w:szCs w:val="28"/>
        </w:rPr>
        <w:t xml:space="preserve"> 201</w:t>
      </w:r>
      <w:r w:rsidR="002F1DB5">
        <w:rPr>
          <w:sz w:val="28"/>
          <w:szCs w:val="28"/>
        </w:rPr>
        <w:t>8</w:t>
      </w:r>
      <w:r w:rsidR="003E52FD">
        <w:rPr>
          <w:sz w:val="28"/>
          <w:szCs w:val="28"/>
        </w:rPr>
        <w:t xml:space="preserve"> году – 40</w:t>
      </w:r>
      <w:r w:rsidR="002F1DB5">
        <w:rPr>
          <w:sz w:val="28"/>
          <w:szCs w:val="28"/>
        </w:rPr>
        <w:t>,0 тыс. рублей;</w:t>
      </w:r>
    </w:p>
    <w:p w:rsidR="009F6A09" w:rsidRDefault="009F6A09" w:rsidP="009F6A09">
      <w:pPr>
        <w:pStyle w:val="western"/>
        <w:spacing w:before="0" w:beforeAutospacing="0" w:after="0" w:afterAutospacing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- 0,0 тыс.рублей;</w:t>
      </w:r>
    </w:p>
    <w:p w:rsidR="009F6A09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тыс.рублей;</w:t>
      </w:r>
    </w:p>
    <w:p w:rsidR="002F1DB5" w:rsidRDefault="009F6A09" w:rsidP="009F6A09">
      <w:pPr>
        <w:pStyle w:val="western"/>
        <w:spacing w:before="0" w:beforeAutospacing="0" w:after="0" w:afterAutospacing="0"/>
        <w:ind w:firstLine="707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 w:rsidRPr="00597A55">
        <w:rPr>
          <w:sz w:val="28"/>
          <w:szCs w:val="28"/>
        </w:rPr>
        <w:t>в 201</w:t>
      </w:r>
      <w:r w:rsidR="002F1DB5">
        <w:rPr>
          <w:sz w:val="28"/>
          <w:szCs w:val="28"/>
        </w:rPr>
        <w:t>9</w:t>
      </w:r>
      <w:r w:rsidR="003E52FD">
        <w:rPr>
          <w:sz w:val="28"/>
          <w:szCs w:val="28"/>
        </w:rPr>
        <w:t xml:space="preserve"> году – 40</w:t>
      </w:r>
      <w:r w:rsidR="002F1DB5">
        <w:rPr>
          <w:sz w:val="28"/>
          <w:szCs w:val="28"/>
        </w:rPr>
        <w:t>,0 тыс. рублей;</w:t>
      </w:r>
    </w:p>
    <w:p w:rsidR="009F6A09" w:rsidRDefault="009F6A09" w:rsidP="009F6A09">
      <w:pPr>
        <w:pStyle w:val="western"/>
        <w:spacing w:before="0" w:beforeAutospacing="0" w:after="0" w:afterAutospacing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- 0,0 тыс.рублей;</w:t>
      </w:r>
    </w:p>
    <w:p w:rsidR="009F6A09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тыс.рублей;</w:t>
      </w:r>
    </w:p>
    <w:p w:rsidR="002F1DB5" w:rsidRDefault="00937CD3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F1DB5">
        <w:rPr>
          <w:sz w:val="28"/>
          <w:szCs w:val="28"/>
        </w:rPr>
        <w:t xml:space="preserve"> 2020</w:t>
      </w:r>
      <w:r w:rsidR="003E52FD">
        <w:rPr>
          <w:sz w:val="28"/>
          <w:szCs w:val="28"/>
        </w:rPr>
        <w:t xml:space="preserve"> году – 40</w:t>
      </w:r>
      <w:r w:rsidR="009F6A09">
        <w:rPr>
          <w:sz w:val="28"/>
          <w:szCs w:val="28"/>
        </w:rPr>
        <w:t>,0 тыс. рублей»;</w:t>
      </w:r>
    </w:p>
    <w:p w:rsidR="009F6A09" w:rsidRDefault="009F6A09" w:rsidP="009F6A09">
      <w:pPr>
        <w:pStyle w:val="western"/>
        <w:spacing w:before="0" w:beforeAutospacing="0" w:after="0" w:afterAutospacing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- 0,0 тыс.рублей;</w:t>
      </w:r>
    </w:p>
    <w:p w:rsidR="009F6A09" w:rsidRDefault="009F6A09" w:rsidP="003E52F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тыс.рублей.</w:t>
      </w:r>
    </w:p>
    <w:p w:rsidR="00B33870" w:rsidRDefault="002F1DB5" w:rsidP="003E52FD">
      <w:pPr>
        <w:pStyle w:val="western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DB5">
        <w:rPr>
          <w:sz w:val="28"/>
          <w:szCs w:val="28"/>
        </w:rPr>
        <w:t xml:space="preserve">Раздел 4 «Обоснование ресурсного обеспечения программы» изложить в следующей редакции: </w:t>
      </w:r>
    </w:p>
    <w:p w:rsidR="002F1DB5" w:rsidRDefault="009F6A09" w:rsidP="00B33870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="002F1DB5" w:rsidRPr="002F1DB5">
        <w:rPr>
          <w:sz w:val="28"/>
          <w:szCs w:val="28"/>
        </w:rPr>
        <w:t xml:space="preserve">рограммы составляет  </w:t>
      </w:r>
      <w:r>
        <w:rPr>
          <w:sz w:val="28"/>
          <w:szCs w:val="28"/>
        </w:rPr>
        <w:t>2</w:t>
      </w:r>
      <w:r w:rsidR="00802324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802324">
        <w:rPr>
          <w:sz w:val="28"/>
          <w:szCs w:val="28"/>
        </w:rPr>
        <w:t>392</w:t>
      </w:r>
      <w:r w:rsidR="002F1DB5" w:rsidRPr="002F1DB5">
        <w:rPr>
          <w:sz w:val="28"/>
          <w:szCs w:val="28"/>
        </w:rPr>
        <w:t xml:space="preserve"> тыс</w:t>
      </w:r>
      <w:r w:rsidR="00610559">
        <w:rPr>
          <w:sz w:val="28"/>
          <w:szCs w:val="28"/>
        </w:rPr>
        <w:t xml:space="preserve">. </w:t>
      </w:r>
      <w:r w:rsidR="002F1DB5" w:rsidRPr="002F1DB5">
        <w:rPr>
          <w:sz w:val="28"/>
          <w:szCs w:val="28"/>
        </w:rPr>
        <w:t>рублей, в т</w:t>
      </w:r>
      <w:r>
        <w:rPr>
          <w:sz w:val="28"/>
          <w:szCs w:val="28"/>
        </w:rPr>
        <w:t>.</w:t>
      </w:r>
      <w:r w:rsidR="002F1DB5" w:rsidRPr="002F1DB5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="002F1DB5" w:rsidRPr="002F1DB5">
        <w:rPr>
          <w:sz w:val="28"/>
          <w:szCs w:val="28"/>
        </w:rPr>
        <w:t>: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7A55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</w:t>
      </w:r>
      <w:r w:rsidRPr="00597A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29,4 </w:t>
      </w:r>
      <w:r w:rsidRPr="00597A5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их них: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- 10,584 тыс.рублей;</w:t>
      </w:r>
    </w:p>
    <w:p w:rsidR="00937CD3" w:rsidRPr="00597A55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- 18,816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7A55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году – 39,201</w:t>
      </w:r>
      <w:r w:rsidRPr="00597A5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из них: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- 13,19</w:t>
      </w:r>
      <w:r w:rsidR="00CF7AFC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тыс.рублей;</w:t>
      </w:r>
    </w:p>
    <w:p w:rsidR="00937CD3" w:rsidRPr="00597A55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26,009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7A55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году – 43,791 тыс. 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 - 0,0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43,791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7A55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году – 40,0 тыс. 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областного бюджета  - 0,0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97A55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году – 40,0 тыс. рублей;</w:t>
      </w:r>
    </w:p>
    <w:p w:rsidR="00937CD3" w:rsidRDefault="00937CD3" w:rsidP="00937CD3">
      <w:pPr>
        <w:pStyle w:val="western"/>
        <w:spacing w:before="0" w:beforeAutospacing="0" w:after="0" w:afterAutospacing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7"/>
        <w:rPr>
          <w:sz w:val="28"/>
          <w:szCs w:val="28"/>
        </w:rPr>
      </w:pPr>
      <w:r>
        <w:rPr>
          <w:sz w:val="28"/>
          <w:szCs w:val="28"/>
        </w:rPr>
        <w:t>-</w:t>
      </w:r>
      <w:r w:rsidRPr="00597A55">
        <w:rPr>
          <w:sz w:val="28"/>
          <w:szCs w:val="28"/>
        </w:rPr>
        <w:t>в 201</w:t>
      </w:r>
      <w:r>
        <w:rPr>
          <w:sz w:val="28"/>
          <w:szCs w:val="28"/>
        </w:rPr>
        <w:t>9 году – 40,0 тыс. рублей;</w:t>
      </w:r>
    </w:p>
    <w:p w:rsidR="00937CD3" w:rsidRDefault="00937CD3" w:rsidP="00937CD3">
      <w:pPr>
        <w:pStyle w:val="western"/>
        <w:spacing w:before="0" w:beforeAutospacing="0" w:after="0" w:afterAutospacing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тыс.рублей;</w:t>
      </w:r>
    </w:p>
    <w:p w:rsidR="00937CD3" w:rsidRDefault="00937CD3" w:rsidP="00937CD3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- 2020 году – 40,0 тыс. рублей»;</w:t>
      </w:r>
    </w:p>
    <w:p w:rsidR="00937CD3" w:rsidRDefault="00937CD3" w:rsidP="00937CD3">
      <w:pPr>
        <w:pStyle w:val="western"/>
        <w:spacing w:before="0" w:beforeAutospacing="0" w:after="0" w:afterAutospacing="0"/>
        <w:ind w:left="707" w:firstLine="709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- 0,0 тыс.рублей;</w:t>
      </w:r>
    </w:p>
    <w:p w:rsidR="009F6A09" w:rsidRPr="002F1DB5" w:rsidRDefault="00937CD3" w:rsidP="00802324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средства местного бюджета – 40,0 тыс.рублей.</w:t>
      </w:r>
    </w:p>
    <w:p w:rsidR="00B33870" w:rsidRDefault="00B33870" w:rsidP="00B33870">
      <w:pPr>
        <w:pStyle w:val="western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</w:t>
      </w:r>
      <w:r w:rsidRPr="002F1DB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новой редакции  согласно приложению к Программе.</w:t>
      </w:r>
    </w:p>
    <w:p w:rsidR="00F979D8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</w:t>
      </w:r>
      <w:r w:rsidR="006F4D7C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области. </w:t>
      </w:r>
    </w:p>
    <w:p w:rsidR="00B62163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81716">
        <w:rPr>
          <w:color w:val="000000"/>
          <w:sz w:val="28"/>
          <w:szCs w:val="28"/>
        </w:rPr>
        <w:t>Дмитриеву И.А.</w:t>
      </w:r>
    </w:p>
    <w:p w:rsidR="00B62163" w:rsidRPr="00B62163" w:rsidRDefault="00F979D8" w:rsidP="00B33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2163">
        <w:rPr>
          <w:sz w:val="28"/>
          <w:szCs w:val="28"/>
        </w:rPr>
        <w:t>Настоящее постановление вступае</w:t>
      </w:r>
      <w:r w:rsidR="00EE22F5">
        <w:rPr>
          <w:sz w:val="28"/>
          <w:szCs w:val="28"/>
        </w:rPr>
        <w:t xml:space="preserve">т в силу со дня его подписания, и </w:t>
      </w:r>
      <w:r w:rsidR="00B62163">
        <w:rPr>
          <w:sz w:val="28"/>
          <w:szCs w:val="28"/>
        </w:rPr>
        <w:t>применя</w:t>
      </w:r>
      <w:r w:rsidR="00B33870">
        <w:rPr>
          <w:sz w:val="28"/>
          <w:szCs w:val="28"/>
        </w:rPr>
        <w:t>е</w:t>
      </w:r>
      <w:r w:rsidR="00B62163">
        <w:rPr>
          <w:sz w:val="28"/>
          <w:szCs w:val="28"/>
        </w:rPr>
        <w:t>тся к правоотношениям, возникающим с 1 января 201</w:t>
      </w:r>
      <w:r w:rsidR="00B81716">
        <w:rPr>
          <w:sz w:val="28"/>
          <w:szCs w:val="28"/>
        </w:rPr>
        <w:t>6</w:t>
      </w:r>
      <w:r w:rsidR="00B62163">
        <w:rPr>
          <w:sz w:val="28"/>
          <w:szCs w:val="28"/>
        </w:rPr>
        <w:t xml:space="preserve"> года.</w:t>
      </w:r>
    </w:p>
    <w:p w:rsidR="00B81716" w:rsidRDefault="00B81716" w:rsidP="00222F49">
      <w:pPr>
        <w:rPr>
          <w:sz w:val="28"/>
          <w:szCs w:val="28"/>
        </w:rPr>
      </w:pPr>
    </w:p>
    <w:p w:rsidR="00C9752E" w:rsidRPr="00EE22F5" w:rsidRDefault="00C9752E" w:rsidP="00222F4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811"/>
      </w:tblGrid>
      <w:tr w:rsidR="002A239F" w:rsidTr="00C458D9">
        <w:tc>
          <w:tcPr>
            <w:tcW w:w="4503" w:type="dxa"/>
            <w:hideMark/>
          </w:tcPr>
          <w:p w:rsidR="002A239F" w:rsidRDefault="002A239F" w:rsidP="009B435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B43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1" w:type="dxa"/>
          </w:tcPr>
          <w:p w:rsidR="002A239F" w:rsidRDefault="00EE22F5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Е.В.Беляев</w:t>
            </w:r>
          </w:p>
          <w:p w:rsidR="002A239F" w:rsidRDefault="002A239F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10C5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4D7C" w:rsidRDefault="006F4D7C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6F4D7C" w:rsidSect="00F45F1F">
          <w:pgSz w:w="11906" w:h="16838"/>
          <w:pgMar w:top="1135" w:right="566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3029"/>
        <w:tblOverlap w:val="never"/>
        <w:tblW w:w="0" w:type="auto"/>
        <w:tblLook w:val="04A0"/>
      </w:tblPr>
      <w:tblGrid>
        <w:gridCol w:w="5251"/>
      </w:tblGrid>
      <w:tr w:rsidR="006F4D7C" w:rsidRPr="00287DD3" w:rsidTr="00C20E57">
        <w:trPr>
          <w:trHeight w:val="1880"/>
        </w:trPr>
        <w:tc>
          <w:tcPr>
            <w:tcW w:w="5251" w:type="dxa"/>
          </w:tcPr>
          <w:p w:rsidR="006F4D7C" w:rsidRPr="00287DD3" w:rsidRDefault="006F4D7C" w:rsidP="009B4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545"/>
        <w:tblOverlap w:val="never"/>
        <w:tblW w:w="0" w:type="auto"/>
        <w:tblLook w:val="04A0"/>
      </w:tblPr>
      <w:tblGrid>
        <w:gridCol w:w="5251"/>
      </w:tblGrid>
      <w:tr w:rsidR="00C20E57" w:rsidRPr="00287DD3" w:rsidTr="00C20E57">
        <w:trPr>
          <w:trHeight w:val="1880"/>
        </w:trPr>
        <w:tc>
          <w:tcPr>
            <w:tcW w:w="5251" w:type="dxa"/>
          </w:tcPr>
          <w:p w:rsidR="00C20E57" w:rsidRPr="00287DD3" w:rsidRDefault="00C20E57" w:rsidP="00C2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0E57" w:rsidRDefault="00C20E57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87DD3"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постановлению Администрации муниципального образования «Кардымовский район» </w:t>
            </w:r>
          </w:p>
          <w:p w:rsidR="00C20E57" w:rsidRDefault="00C20E57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C20E57" w:rsidRPr="00F46DCE" w:rsidRDefault="00C20E57" w:rsidP="00C20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31833">
              <w:rPr>
                <w:bCs/>
                <w:sz w:val="28"/>
                <w:szCs w:val="28"/>
              </w:rPr>
              <w:t xml:space="preserve">01.03.2016 </w:t>
            </w:r>
            <w:r>
              <w:rPr>
                <w:bCs/>
                <w:sz w:val="28"/>
                <w:szCs w:val="28"/>
              </w:rPr>
              <w:t>№</w:t>
            </w:r>
            <w:r w:rsidR="00231833">
              <w:rPr>
                <w:bCs/>
                <w:sz w:val="28"/>
                <w:szCs w:val="28"/>
              </w:rPr>
              <w:t xml:space="preserve"> 00091</w:t>
            </w:r>
          </w:p>
          <w:p w:rsidR="00C20E57" w:rsidRPr="00287DD3" w:rsidRDefault="00C20E57" w:rsidP="00C20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6F4D7C" w:rsidRDefault="006F4D7C" w:rsidP="006F4D7C">
      <w:pPr>
        <w:jc w:val="center"/>
        <w:rPr>
          <w:b/>
          <w:sz w:val="28"/>
          <w:szCs w:val="28"/>
        </w:rPr>
      </w:pPr>
    </w:p>
    <w:p w:rsidR="00C20E57" w:rsidRDefault="00C20E57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435E" w:rsidRDefault="009B435E" w:rsidP="009B4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35E" w:rsidRPr="0068056D" w:rsidRDefault="009B435E" w:rsidP="009B435E">
      <w:pPr>
        <w:pStyle w:val="ConsPlusTitle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>ПЕРЕЧЕНЬ</w:t>
      </w:r>
    </w:p>
    <w:p w:rsidR="009B435E" w:rsidRPr="0068056D" w:rsidRDefault="009B435E" w:rsidP="009B435E">
      <w:pPr>
        <w:pStyle w:val="ConsPlusTitle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8056D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9B435E" w:rsidRPr="0068056D" w:rsidRDefault="009B435E" w:rsidP="009B4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2"/>
        <w:gridCol w:w="3256"/>
        <w:gridCol w:w="993"/>
        <w:gridCol w:w="3263"/>
        <w:gridCol w:w="826"/>
        <w:gridCol w:w="122"/>
        <w:gridCol w:w="13"/>
        <w:gridCol w:w="574"/>
        <w:gridCol w:w="125"/>
        <w:gridCol w:w="584"/>
        <w:gridCol w:w="126"/>
        <w:gridCol w:w="9"/>
        <w:gridCol w:w="574"/>
        <w:gridCol w:w="126"/>
        <w:gridCol w:w="582"/>
        <w:gridCol w:w="131"/>
        <w:gridCol w:w="578"/>
        <w:gridCol w:w="20"/>
        <w:gridCol w:w="689"/>
        <w:gridCol w:w="20"/>
        <w:gridCol w:w="689"/>
        <w:gridCol w:w="20"/>
        <w:gridCol w:w="78"/>
        <w:gridCol w:w="19"/>
        <w:gridCol w:w="1163"/>
        <w:gridCol w:w="7"/>
        <w:gridCol w:w="6"/>
        <w:gridCol w:w="7"/>
        <w:gridCol w:w="3925"/>
      </w:tblGrid>
      <w:tr w:rsidR="009B435E" w:rsidRPr="0068056D" w:rsidTr="009B435E">
        <w:trPr>
          <w:gridAfter w:val="4"/>
          <w:wAfter w:w="3945" w:type="dxa"/>
          <w:trHeight w:val="904"/>
        </w:trPr>
        <w:tc>
          <w:tcPr>
            <w:tcW w:w="534" w:type="dxa"/>
            <w:gridSpan w:val="2"/>
            <w:vMerge w:val="restart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6" w:type="dxa"/>
            <w:vMerge w:val="restart"/>
          </w:tcPr>
          <w:p w:rsidR="009B435E" w:rsidRPr="0020642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9B435E" w:rsidRPr="0020642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3" w:type="dxa"/>
            <w:vMerge w:val="restart"/>
          </w:tcPr>
          <w:p w:rsidR="009B435E" w:rsidRPr="0020642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886" w:type="dxa"/>
            <w:gridSpan w:val="19"/>
          </w:tcPr>
          <w:p w:rsidR="00610559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2014-2020 г.г., </w:t>
            </w:r>
          </w:p>
          <w:p w:rsidR="009B435E" w:rsidRPr="0020642D" w:rsidRDefault="00610559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9B435E" w:rsidRPr="0020642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82" w:type="dxa"/>
            <w:gridSpan w:val="2"/>
          </w:tcPr>
          <w:p w:rsidR="009B435E" w:rsidRPr="0020642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2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B435E" w:rsidRPr="0068056D" w:rsidTr="009B435E">
        <w:trPr>
          <w:gridAfter w:val="2"/>
          <w:wAfter w:w="3932" w:type="dxa"/>
          <w:trHeight w:val="703"/>
        </w:trPr>
        <w:tc>
          <w:tcPr>
            <w:tcW w:w="534" w:type="dxa"/>
            <w:gridSpan w:val="2"/>
            <w:vMerge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8C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8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8C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8C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8C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26" w:type="dxa"/>
            <w:gridSpan w:val="5"/>
            <w:tcBorders>
              <w:bottom w:val="single" w:sz="4" w:space="0" w:color="auto"/>
            </w:tcBorders>
          </w:tcPr>
          <w:p w:rsidR="009B435E" w:rsidRPr="00DE08C5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8C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6" w:type="dxa"/>
            <w:gridSpan w:val="3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5E" w:rsidRPr="0068056D" w:rsidTr="009B435E">
        <w:trPr>
          <w:gridAfter w:val="2"/>
          <w:wAfter w:w="3932" w:type="dxa"/>
        </w:trPr>
        <w:tc>
          <w:tcPr>
            <w:tcW w:w="534" w:type="dxa"/>
            <w:gridSpan w:val="2"/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9B435E" w:rsidRPr="002878FC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2878FC">
              <w:rPr>
                <w:rFonts w:ascii="Times New Roman" w:hAnsi="Times New Roman" w:cs="Times New Roman"/>
              </w:rPr>
              <w:t>13</w:t>
            </w:r>
          </w:p>
        </w:tc>
      </w:tr>
      <w:tr w:rsidR="009B435E" w:rsidRPr="0068056D" w:rsidTr="00B54385">
        <w:tc>
          <w:tcPr>
            <w:tcW w:w="15121" w:type="dxa"/>
            <w:gridSpan w:val="27"/>
            <w:tcBorders>
              <w:right w:val="single" w:sz="4" w:space="0" w:color="auto"/>
            </w:tcBorders>
          </w:tcPr>
          <w:p w:rsidR="009B435E" w:rsidRPr="0068056D" w:rsidRDefault="009B435E" w:rsidP="004670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 </w:t>
            </w:r>
          </w:p>
        </w:tc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35E" w:rsidRPr="0068056D" w:rsidTr="00B54385">
        <w:trPr>
          <w:gridAfter w:val="3"/>
          <w:wAfter w:w="3938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обучения по заочной форме кадров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замещение вакантных должностей муниципальной службы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2014 -2020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ind w:right="3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Администрация района)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Департамент Смоленской области по вопросам местного самоуправления (по 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826" w:type="dxa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23,776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248,616</w:t>
            </w:r>
          </w:p>
        </w:tc>
        <w:tc>
          <w:tcPr>
            <w:tcW w:w="709" w:type="dxa"/>
            <w:gridSpan w:val="3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10,584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18,816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13,192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  <w:r w:rsidRPr="00854C23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009</w:t>
            </w:r>
          </w:p>
        </w:tc>
        <w:tc>
          <w:tcPr>
            <w:tcW w:w="709" w:type="dxa"/>
            <w:gridSpan w:val="3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0,0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43,791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8" w:type="dxa"/>
            <w:gridSpan w:val="2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0,0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0,0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</w:t>
            </w:r>
            <w:r w:rsidRPr="00854C23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0,0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854C23">
              <w:rPr>
                <w:rFonts w:ascii="Times New Roman" w:hAnsi="Times New Roman" w:cs="Times New Roman"/>
                <w:b w:val="0"/>
              </w:rPr>
              <w:t>0,0</w:t>
            </w: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B435E" w:rsidRPr="00854C23" w:rsidRDefault="009B435E" w:rsidP="009B435E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40,0</w:t>
            </w:r>
          </w:p>
        </w:tc>
        <w:tc>
          <w:tcPr>
            <w:tcW w:w="1287" w:type="dxa"/>
            <w:gridSpan w:val="5"/>
          </w:tcPr>
          <w:p w:rsidR="009B435E" w:rsidRPr="00854C23" w:rsidRDefault="009B435E" w:rsidP="00B543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9B435E" w:rsidRPr="00854C23" w:rsidRDefault="009B435E" w:rsidP="00B543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435E" w:rsidRPr="00854C23" w:rsidRDefault="009B435E" w:rsidP="00B543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на повышение квалификации руководителей и работников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замещение вакантных должностей муниципальной службы 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826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tabs>
                <w:tab w:val="center" w:pos="-641"/>
                <w:tab w:val="left" w:pos="452"/>
              </w:tabs>
              <w:ind w:left="-5295" w:right="-323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---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  <w:trHeight w:val="5944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кандидатур в целях осуществления целевой подготовки кадров для Администрации муниципального образования «Кардымовский район» Смоленской области и ее структурных подразделений в образовательных учреждениях высшего профессионального образования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961" w:type="dxa"/>
            <w:gridSpan w:val="3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кандидатур в Школу лидера для подготовки молодежи, работающей в органах местного самоуправления муниципального образования «Кардымовский район» Смоленской области, к работе в системе муниципального управления 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961" w:type="dxa"/>
            <w:gridSpan w:val="3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стажировки лиц, обучающихся в образовательных 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учреждениях высшего и среднего профессионального образования Смоленской области по специальностям в сфере государственного и муниципального управления, в органах местного самоуправления муниципального образования «Кардымовский район» Смоленской области </w:t>
            </w:r>
          </w:p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Департамент Смоленской области по вопросам 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местного самоуправления (по согласованию), учреждения высшего и среднего профессионального образования Смоленской области (по согласованию) </w:t>
            </w:r>
          </w:p>
        </w:tc>
        <w:tc>
          <w:tcPr>
            <w:tcW w:w="961" w:type="dxa"/>
            <w:gridSpan w:val="3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69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  <w:trHeight w:val="663"/>
        </w:trPr>
        <w:tc>
          <w:tcPr>
            <w:tcW w:w="8046" w:type="dxa"/>
            <w:gridSpan w:val="5"/>
          </w:tcPr>
          <w:p w:rsidR="009B435E" w:rsidRPr="000769F2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769F2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4C23">
              <w:rPr>
                <w:sz w:val="24"/>
                <w:szCs w:val="24"/>
              </w:rPr>
              <w:t>в том числе:</w:t>
            </w:r>
          </w:p>
        </w:tc>
        <w:tc>
          <w:tcPr>
            <w:tcW w:w="961" w:type="dxa"/>
            <w:gridSpan w:val="3"/>
          </w:tcPr>
          <w:p w:rsidR="009B435E" w:rsidRPr="00854C23" w:rsidRDefault="009B435E" w:rsidP="009B435E">
            <w:pPr>
              <w:ind w:left="-108"/>
              <w:jc w:val="center"/>
            </w:pPr>
            <w:r>
              <w:t>272,392</w:t>
            </w:r>
          </w:p>
        </w:tc>
        <w:tc>
          <w:tcPr>
            <w:tcW w:w="699" w:type="dxa"/>
            <w:gridSpan w:val="2"/>
          </w:tcPr>
          <w:p w:rsidR="009B435E" w:rsidRDefault="009B435E" w:rsidP="009B435E">
            <w:pPr>
              <w:ind w:left="-108"/>
              <w:jc w:val="center"/>
            </w:pPr>
            <w:r>
              <w:t>29,4</w:t>
            </w:r>
          </w:p>
          <w:p w:rsidR="009B435E" w:rsidRPr="00854C23" w:rsidRDefault="009B435E" w:rsidP="009B435E">
            <w:pPr>
              <w:ind w:left="-108"/>
              <w:jc w:val="center"/>
            </w:pPr>
          </w:p>
        </w:tc>
        <w:tc>
          <w:tcPr>
            <w:tcW w:w="719" w:type="dxa"/>
            <w:gridSpan w:val="3"/>
          </w:tcPr>
          <w:p w:rsidR="009B435E" w:rsidRPr="00854C23" w:rsidRDefault="009B435E" w:rsidP="009B435E">
            <w:pPr>
              <w:ind w:left="-108"/>
              <w:jc w:val="center"/>
            </w:pPr>
            <w:r>
              <w:t>39,201</w:t>
            </w:r>
          </w:p>
        </w:tc>
        <w:tc>
          <w:tcPr>
            <w:tcW w:w="700" w:type="dxa"/>
            <w:gridSpan w:val="2"/>
          </w:tcPr>
          <w:p w:rsidR="009B435E" w:rsidRPr="00854C23" w:rsidRDefault="009B435E" w:rsidP="009B435E">
            <w:pPr>
              <w:ind w:left="-108"/>
              <w:jc w:val="center"/>
            </w:pPr>
            <w:r>
              <w:t>43,791</w:t>
            </w:r>
          </w:p>
        </w:tc>
        <w:tc>
          <w:tcPr>
            <w:tcW w:w="713" w:type="dxa"/>
            <w:gridSpan w:val="2"/>
          </w:tcPr>
          <w:p w:rsidR="009B435E" w:rsidRPr="00854C23" w:rsidRDefault="009B435E" w:rsidP="009B435E">
            <w:pPr>
              <w:ind w:left="-108"/>
              <w:jc w:val="center"/>
            </w:pPr>
            <w:r>
              <w:t>40,0</w:t>
            </w:r>
          </w:p>
        </w:tc>
        <w:tc>
          <w:tcPr>
            <w:tcW w:w="578" w:type="dxa"/>
          </w:tcPr>
          <w:p w:rsidR="009B435E" w:rsidRPr="00854C23" w:rsidRDefault="009B435E" w:rsidP="009B435E">
            <w:pPr>
              <w:ind w:left="-108" w:right="-133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9B435E">
            <w:pPr>
              <w:ind w:left="-108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9B435E" w:rsidP="009B435E">
            <w:pPr>
              <w:ind w:left="-108"/>
              <w:jc w:val="center"/>
            </w:pPr>
            <w:r>
              <w:t>40,0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61" w:type="dxa"/>
            <w:gridSpan w:val="3"/>
          </w:tcPr>
          <w:p w:rsidR="009B435E" w:rsidRDefault="00621848" w:rsidP="00621848">
            <w:pPr>
              <w:ind w:left="-108"/>
              <w:jc w:val="center"/>
            </w:pPr>
            <w:r>
              <w:t>23,776</w:t>
            </w:r>
          </w:p>
        </w:tc>
        <w:tc>
          <w:tcPr>
            <w:tcW w:w="699" w:type="dxa"/>
            <w:gridSpan w:val="2"/>
          </w:tcPr>
          <w:p w:rsidR="009B435E" w:rsidRDefault="00621848" w:rsidP="00621848">
            <w:pPr>
              <w:ind w:left="-108"/>
              <w:jc w:val="center"/>
            </w:pPr>
            <w:r>
              <w:t>10,584</w:t>
            </w:r>
          </w:p>
        </w:tc>
        <w:tc>
          <w:tcPr>
            <w:tcW w:w="719" w:type="dxa"/>
            <w:gridSpan w:val="3"/>
          </w:tcPr>
          <w:p w:rsidR="009B435E" w:rsidRPr="00854C23" w:rsidRDefault="00621848" w:rsidP="00621848">
            <w:pPr>
              <w:ind w:left="-108"/>
              <w:jc w:val="center"/>
            </w:pPr>
            <w:r>
              <w:t>13,192</w:t>
            </w:r>
          </w:p>
        </w:tc>
        <w:tc>
          <w:tcPr>
            <w:tcW w:w="700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713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578" w:type="dxa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709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709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1" w:type="dxa"/>
            <w:gridSpan w:val="3"/>
          </w:tcPr>
          <w:p w:rsidR="009B435E" w:rsidRDefault="00621848" w:rsidP="00621848">
            <w:pPr>
              <w:ind w:left="-108"/>
              <w:jc w:val="center"/>
            </w:pPr>
            <w:r>
              <w:t>248,616</w:t>
            </w:r>
          </w:p>
        </w:tc>
        <w:tc>
          <w:tcPr>
            <w:tcW w:w="699" w:type="dxa"/>
            <w:gridSpan w:val="2"/>
          </w:tcPr>
          <w:p w:rsidR="009B435E" w:rsidRDefault="00621848" w:rsidP="00621848">
            <w:pPr>
              <w:ind w:left="-108"/>
              <w:jc w:val="center"/>
            </w:pPr>
            <w:r>
              <w:t>18,816</w:t>
            </w:r>
          </w:p>
        </w:tc>
        <w:tc>
          <w:tcPr>
            <w:tcW w:w="719" w:type="dxa"/>
            <w:gridSpan w:val="3"/>
          </w:tcPr>
          <w:p w:rsidR="009B435E" w:rsidRPr="00854C23" w:rsidRDefault="00621848" w:rsidP="00621848">
            <w:pPr>
              <w:ind w:left="-108"/>
              <w:jc w:val="center"/>
            </w:pPr>
            <w:r>
              <w:t>26,009</w:t>
            </w:r>
          </w:p>
        </w:tc>
        <w:tc>
          <w:tcPr>
            <w:tcW w:w="700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43,791</w:t>
            </w:r>
          </w:p>
        </w:tc>
        <w:tc>
          <w:tcPr>
            <w:tcW w:w="713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578" w:type="dxa"/>
          </w:tcPr>
          <w:p w:rsidR="009B435E" w:rsidRPr="00854C23" w:rsidRDefault="00621848" w:rsidP="00621848">
            <w:pPr>
              <w:ind w:left="-108" w:right="-133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1280" w:type="dxa"/>
            <w:gridSpan w:val="4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435E" w:rsidRPr="0068056D" w:rsidTr="00B54385">
        <w:trPr>
          <w:gridAfter w:val="3"/>
          <w:wAfter w:w="3938" w:type="dxa"/>
        </w:trPr>
        <w:tc>
          <w:tcPr>
            <w:tcW w:w="15121" w:type="dxa"/>
            <w:gridSpan w:val="27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Задача 2. Обновление кадрового состава органов местного самоуправления муниципального образования «Кардымовский район» Смоленской области посредством ротации кадров, выборов, конкурсов, трудоустройства молодых специалистов</w:t>
            </w:r>
          </w:p>
        </w:tc>
      </w:tr>
      <w:tr w:rsidR="009B435E" w:rsidRPr="0068056D" w:rsidTr="00B54385">
        <w:trPr>
          <w:gridAfter w:val="1"/>
          <w:wAfter w:w="392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Обновление кадрового резерва для замещение вакантных муниципальных должностей и должностей муниципальной службы 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</w:p>
        </w:tc>
        <w:tc>
          <w:tcPr>
            <w:tcW w:w="94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6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B435E" w:rsidRPr="0068056D" w:rsidTr="00B54385">
        <w:trPr>
          <w:gridAfter w:val="1"/>
          <w:wAfter w:w="392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федеральных и областных программах по приобретению жилья для работников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6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0769F2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769F2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9B435E" w:rsidRPr="00682FF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7D4">
              <w:rPr>
                <w:sz w:val="24"/>
                <w:szCs w:val="24"/>
              </w:rPr>
              <w:t>в том числе</w:t>
            </w:r>
            <w:r w:rsidRPr="00682FF3">
              <w:rPr>
                <w:sz w:val="24"/>
                <w:szCs w:val="24"/>
              </w:rPr>
              <w:t>:</w:t>
            </w:r>
          </w:p>
          <w:p w:rsidR="009B435E" w:rsidRPr="0068056D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FF3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48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682FF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-</w:t>
            </w:r>
          </w:p>
        </w:tc>
      </w:tr>
      <w:tr w:rsidR="009B435E" w:rsidRPr="0068056D" w:rsidTr="00B54385">
        <w:trPr>
          <w:gridAfter w:val="3"/>
          <w:wAfter w:w="3938" w:type="dxa"/>
        </w:trPr>
        <w:tc>
          <w:tcPr>
            <w:tcW w:w="15121" w:type="dxa"/>
            <w:gridSpan w:val="27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sz w:val="28"/>
                <w:szCs w:val="28"/>
              </w:rPr>
              <w:t>Задача 3. Развитие системы профессиональной ориентации учащихся старших классов и выпускников общеобразовательных школ</w:t>
            </w:r>
          </w:p>
        </w:tc>
      </w:tr>
      <w:tr w:rsidR="009B435E" w:rsidRPr="0068056D" w:rsidTr="00B54385">
        <w:trPr>
          <w:gridAfter w:val="1"/>
          <w:wAfter w:w="392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встреч с учащимися и выпускниками общеобразовательных школ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Департамент Смоленской области по вопросам местного самоуправления (по согласованию) </w:t>
            </w:r>
          </w:p>
        </w:tc>
        <w:tc>
          <w:tcPr>
            <w:tcW w:w="94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6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0769F2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769F2">
              <w:rPr>
                <w:b/>
                <w:sz w:val="24"/>
                <w:szCs w:val="24"/>
              </w:rPr>
              <w:t>Итого:</w:t>
            </w:r>
          </w:p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23">
              <w:rPr>
                <w:sz w:val="24"/>
                <w:szCs w:val="24"/>
              </w:rPr>
              <w:t>в том числе:</w:t>
            </w:r>
          </w:p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48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682FF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-</w:t>
            </w:r>
          </w:p>
        </w:tc>
      </w:tr>
      <w:tr w:rsidR="009B435E" w:rsidRPr="0068056D" w:rsidTr="00B54385">
        <w:trPr>
          <w:gridAfter w:val="3"/>
          <w:wAfter w:w="3938" w:type="dxa"/>
        </w:trPr>
        <w:tc>
          <w:tcPr>
            <w:tcW w:w="15121" w:type="dxa"/>
            <w:gridSpan w:val="27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sz w:val="24"/>
                <w:szCs w:val="24"/>
              </w:rPr>
              <w:t>Задача 4. Формирование системы стимулирования работников органов местного самоуправления муниципального образования «Кардымовский район» Смоленской области</w:t>
            </w:r>
          </w:p>
        </w:tc>
      </w:tr>
      <w:tr w:rsidR="009B435E" w:rsidRPr="0068056D" w:rsidTr="00B54385">
        <w:trPr>
          <w:gridAfter w:val="1"/>
          <w:wAfter w:w="3925" w:type="dxa"/>
        </w:trPr>
        <w:tc>
          <w:tcPr>
            <w:tcW w:w="522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68" w:type="dxa"/>
            <w:gridSpan w:val="2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ежегодных областных конкурсах на лучшего Главу муниципального образования, лучшего муниципального служащего</w:t>
            </w:r>
          </w:p>
        </w:tc>
        <w:tc>
          <w:tcPr>
            <w:tcW w:w="993" w:type="dxa"/>
          </w:tcPr>
          <w:p w:rsidR="009B435E" w:rsidRPr="00854C2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3263" w:type="dxa"/>
          </w:tcPr>
          <w:p w:rsidR="009B435E" w:rsidRPr="00854C23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муниципального образования «Кардымовский район» Смоленской области, Департамент Смоленской области по вопросам местного самоуправления (по согласованию) </w:t>
            </w:r>
          </w:p>
        </w:tc>
        <w:tc>
          <w:tcPr>
            <w:tcW w:w="94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8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68056D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6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56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0769F2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769F2">
              <w:rPr>
                <w:b/>
                <w:sz w:val="24"/>
                <w:szCs w:val="24"/>
              </w:rPr>
              <w:t>Итого:</w:t>
            </w:r>
          </w:p>
          <w:p w:rsidR="009B435E" w:rsidRPr="00682FF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7D4">
              <w:rPr>
                <w:sz w:val="24"/>
                <w:szCs w:val="24"/>
              </w:rPr>
              <w:t>в том числе</w:t>
            </w:r>
            <w:r w:rsidRPr="00682FF3">
              <w:rPr>
                <w:sz w:val="24"/>
                <w:szCs w:val="24"/>
              </w:rPr>
              <w:t>:</w:t>
            </w:r>
          </w:p>
          <w:p w:rsidR="009B435E" w:rsidRPr="0068056D" w:rsidRDefault="009B435E" w:rsidP="00B543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FF3">
              <w:rPr>
                <w:rFonts w:ascii="Times New Roman" w:hAnsi="Times New Roman"/>
                <w:b w:val="0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948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0" w:type="dxa"/>
            <w:gridSpan w:val="2"/>
          </w:tcPr>
          <w:p w:rsidR="009B435E" w:rsidRPr="00682FF3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3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13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9B435E" w:rsidRPr="003E126A" w:rsidRDefault="009B435E" w:rsidP="00B543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80" w:type="dxa"/>
            <w:gridSpan w:val="4"/>
          </w:tcPr>
          <w:p w:rsidR="009B435E" w:rsidRPr="00682FF3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-</w:t>
            </w: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0769F2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769F2">
              <w:rPr>
                <w:b/>
                <w:sz w:val="24"/>
                <w:szCs w:val="24"/>
              </w:rPr>
              <w:t>Всего по программе:</w:t>
            </w:r>
          </w:p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4C23">
              <w:rPr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272,392</w:t>
            </w:r>
          </w:p>
        </w:tc>
        <w:tc>
          <w:tcPr>
            <w:tcW w:w="712" w:type="dxa"/>
            <w:gridSpan w:val="3"/>
          </w:tcPr>
          <w:p w:rsidR="009B435E" w:rsidRPr="00854C23" w:rsidRDefault="00621848" w:rsidP="00621848">
            <w:pPr>
              <w:ind w:left="-108"/>
              <w:jc w:val="center"/>
            </w:pPr>
            <w:r>
              <w:t>29,4</w:t>
            </w:r>
          </w:p>
        </w:tc>
        <w:tc>
          <w:tcPr>
            <w:tcW w:w="710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39,201</w:t>
            </w:r>
          </w:p>
        </w:tc>
        <w:tc>
          <w:tcPr>
            <w:tcW w:w="709" w:type="dxa"/>
            <w:gridSpan w:val="3"/>
          </w:tcPr>
          <w:p w:rsidR="009B435E" w:rsidRPr="00854C23" w:rsidRDefault="00621848" w:rsidP="00621848">
            <w:pPr>
              <w:ind w:left="-108"/>
              <w:jc w:val="center"/>
            </w:pPr>
            <w:r>
              <w:t>43,791</w:t>
            </w:r>
          </w:p>
        </w:tc>
        <w:tc>
          <w:tcPr>
            <w:tcW w:w="713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578" w:type="dxa"/>
          </w:tcPr>
          <w:p w:rsidR="009B435E" w:rsidRPr="00854C23" w:rsidRDefault="00621848" w:rsidP="00621848">
            <w:pPr>
              <w:ind w:left="-108" w:right="-133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1280" w:type="dxa"/>
            <w:gridSpan w:val="4"/>
          </w:tcPr>
          <w:p w:rsidR="009B435E" w:rsidRPr="0068056D" w:rsidRDefault="009B435E" w:rsidP="00B54385">
            <w:pPr>
              <w:rPr>
                <w:b/>
                <w:sz w:val="28"/>
                <w:szCs w:val="28"/>
              </w:rPr>
            </w:pP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48" w:type="dxa"/>
            <w:gridSpan w:val="2"/>
          </w:tcPr>
          <w:p w:rsidR="009B435E" w:rsidRDefault="00621848" w:rsidP="00621848">
            <w:pPr>
              <w:ind w:left="-108"/>
              <w:jc w:val="center"/>
            </w:pPr>
            <w:r>
              <w:t>23,776</w:t>
            </w:r>
          </w:p>
        </w:tc>
        <w:tc>
          <w:tcPr>
            <w:tcW w:w="712" w:type="dxa"/>
            <w:gridSpan w:val="3"/>
          </w:tcPr>
          <w:p w:rsidR="009B435E" w:rsidRDefault="00621848" w:rsidP="00621848">
            <w:pPr>
              <w:ind w:left="-108"/>
              <w:jc w:val="center"/>
            </w:pPr>
            <w:r>
              <w:t>10,584</w:t>
            </w:r>
          </w:p>
        </w:tc>
        <w:tc>
          <w:tcPr>
            <w:tcW w:w="710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13,192</w:t>
            </w:r>
          </w:p>
        </w:tc>
        <w:tc>
          <w:tcPr>
            <w:tcW w:w="709" w:type="dxa"/>
            <w:gridSpan w:val="3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713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578" w:type="dxa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709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709" w:type="dxa"/>
            <w:gridSpan w:val="2"/>
          </w:tcPr>
          <w:p w:rsidR="009B435E" w:rsidRDefault="009B435E" w:rsidP="00621848">
            <w:pPr>
              <w:jc w:val="center"/>
            </w:pPr>
            <w:r w:rsidRPr="0099009B">
              <w:t>0,0</w:t>
            </w:r>
          </w:p>
        </w:tc>
        <w:tc>
          <w:tcPr>
            <w:tcW w:w="1280" w:type="dxa"/>
            <w:gridSpan w:val="4"/>
          </w:tcPr>
          <w:p w:rsidR="009B435E" w:rsidRPr="0068056D" w:rsidRDefault="009B435E" w:rsidP="00B5438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435E" w:rsidRPr="0068056D" w:rsidTr="00B54385">
        <w:trPr>
          <w:gridAfter w:val="4"/>
          <w:wAfter w:w="3945" w:type="dxa"/>
        </w:trPr>
        <w:tc>
          <w:tcPr>
            <w:tcW w:w="8046" w:type="dxa"/>
            <w:gridSpan w:val="5"/>
          </w:tcPr>
          <w:p w:rsidR="009B435E" w:rsidRPr="00854C23" w:rsidRDefault="009B435E" w:rsidP="00B54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48" w:type="dxa"/>
            <w:gridSpan w:val="2"/>
          </w:tcPr>
          <w:p w:rsidR="009B435E" w:rsidRDefault="00621848" w:rsidP="00621848">
            <w:pPr>
              <w:ind w:left="-108"/>
              <w:jc w:val="center"/>
            </w:pPr>
            <w:r>
              <w:t>248,616</w:t>
            </w:r>
          </w:p>
        </w:tc>
        <w:tc>
          <w:tcPr>
            <w:tcW w:w="712" w:type="dxa"/>
            <w:gridSpan w:val="3"/>
          </w:tcPr>
          <w:p w:rsidR="009B435E" w:rsidRDefault="00621848" w:rsidP="00621848">
            <w:pPr>
              <w:ind w:left="-108"/>
              <w:jc w:val="center"/>
            </w:pPr>
            <w:r>
              <w:t>18,816</w:t>
            </w:r>
          </w:p>
        </w:tc>
        <w:tc>
          <w:tcPr>
            <w:tcW w:w="710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26,009</w:t>
            </w:r>
          </w:p>
        </w:tc>
        <w:tc>
          <w:tcPr>
            <w:tcW w:w="709" w:type="dxa"/>
            <w:gridSpan w:val="3"/>
          </w:tcPr>
          <w:p w:rsidR="009B435E" w:rsidRPr="00854C23" w:rsidRDefault="00621848" w:rsidP="00621848">
            <w:pPr>
              <w:ind w:left="-108"/>
              <w:jc w:val="center"/>
            </w:pPr>
            <w:r>
              <w:t>43,791</w:t>
            </w:r>
          </w:p>
        </w:tc>
        <w:tc>
          <w:tcPr>
            <w:tcW w:w="713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578" w:type="dxa"/>
          </w:tcPr>
          <w:p w:rsidR="009B435E" w:rsidRPr="00854C23" w:rsidRDefault="00621848" w:rsidP="00621848">
            <w:pPr>
              <w:ind w:left="-108" w:right="-133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709" w:type="dxa"/>
            <w:gridSpan w:val="2"/>
          </w:tcPr>
          <w:p w:rsidR="009B435E" w:rsidRPr="00854C23" w:rsidRDefault="00621848" w:rsidP="00621848">
            <w:pPr>
              <w:ind w:left="-108"/>
              <w:jc w:val="center"/>
            </w:pPr>
            <w:r>
              <w:t>40,0</w:t>
            </w:r>
          </w:p>
        </w:tc>
        <w:tc>
          <w:tcPr>
            <w:tcW w:w="1280" w:type="dxa"/>
            <w:gridSpan w:val="4"/>
          </w:tcPr>
          <w:p w:rsidR="009B435E" w:rsidRPr="0068056D" w:rsidRDefault="009B435E" w:rsidP="00B54385">
            <w:pPr>
              <w:rPr>
                <w:b/>
                <w:sz w:val="28"/>
                <w:szCs w:val="28"/>
              </w:rPr>
            </w:pPr>
          </w:p>
        </w:tc>
      </w:tr>
    </w:tbl>
    <w:p w:rsidR="009B435E" w:rsidRPr="0068056D" w:rsidRDefault="009B435E" w:rsidP="009B43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35E" w:rsidRPr="0068056D" w:rsidRDefault="009B435E" w:rsidP="009B435E">
      <w:pPr>
        <w:rPr>
          <w:sz w:val="28"/>
          <w:szCs w:val="28"/>
        </w:rPr>
      </w:pPr>
    </w:p>
    <w:p w:rsidR="00753255" w:rsidRDefault="00753255" w:rsidP="006F4D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753255" w:rsidSect="006F4D7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0D" w:rsidRDefault="00C7480D" w:rsidP="00DE7091">
      <w:r>
        <w:separator/>
      </w:r>
    </w:p>
  </w:endnote>
  <w:endnote w:type="continuationSeparator" w:id="0">
    <w:p w:rsidR="00C7480D" w:rsidRDefault="00C7480D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0D" w:rsidRDefault="00C7480D" w:rsidP="00DE7091">
      <w:r>
        <w:separator/>
      </w:r>
    </w:p>
  </w:footnote>
  <w:footnote w:type="continuationSeparator" w:id="0">
    <w:p w:rsidR="00C7480D" w:rsidRDefault="00C7480D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871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D58C0"/>
    <w:multiLevelType w:val="multilevel"/>
    <w:tmpl w:val="27960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97D60"/>
    <w:multiLevelType w:val="multilevel"/>
    <w:tmpl w:val="63AADD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5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091548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7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C27FE"/>
    <w:multiLevelType w:val="hybridMultilevel"/>
    <w:tmpl w:val="2C2E44F2"/>
    <w:lvl w:ilvl="0" w:tplc="EEB68642">
      <w:start w:val="2020"/>
      <w:numFmt w:val="decimal"/>
      <w:lvlText w:val="%1"/>
      <w:lvlJc w:val="left"/>
      <w:pPr>
        <w:ind w:left="76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1">
    <w:nsid w:val="76014FE8"/>
    <w:multiLevelType w:val="multilevel"/>
    <w:tmpl w:val="7F568D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4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10"/>
  </w:num>
  <w:num w:numId="29">
    <w:abstractNumId w:val="7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0611C"/>
    <w:rsid w:val="00023B93"/>
    <w:rsid w:val="000300AD"/>
    <w:rsid w:val="00037780"/>
    <w:rsid w:val="00044167"/>
    <w:rsid w:val="00046CA9"/>
    <w:rsid w:val="000509E7"/>
    <w:rsid w:val="00053ECB"/>
    <w:rsid w:val="00061E45"/>
    <w:rsid w:val="00063A7E"/>
    <w:rsid w:val="00066E33"/>
    <w:rsid w:val="00081A47"/>
    <w:rsid w:val="000858EE"/>
    <w:rsid w:val="00096581"/>
    <w:rsid w:val="000A20CE"/>
    <w:rsid w:val="000A5EE3"/>
    <w:rsid w:val="000B0F1F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1F34ED"/>
    <w:rsid w:val="00200F67"/>
    <w:rsid w:val="002034D6"/>
    <w:rsid w:val="00211110"/>
    <w:rsid w:val="002147E2"/>
    <w:rsid w:val="0022060B"/>
    <w:rsid w:val="00222F49"/>
    <w:rsid w:val="00231833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C18D7"/>
    <w:rsid w:val="002D1B9C"/>
    <w:rsid w:val="002D543B"/>
    <w:rsid w:val="002D5D7E"/>
    <w:rsid w:val="002E031D"/>
    <w:rsid w:val="002E2884"/>
    <w:rsid w:val="002F0C7F"/>
    <w:rsid w:val="002F1DB5"/>
    <w:rsid w:val="002F2267"/>
    <w:rsid w:val="002F5929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0B3D"/>
    <w:rsid w:val="00396DF9"/>
    <w:rsid w:val="00397950"/>
    <w:rsid w:val="003A63AE"/>
    <w:rsid w:val="003C1B78"/>
    <w:rsid w:val="003C7CBB"/>
    <w:rsid w:val="003D14D3"/>
    <w:rsid w:val="003D2B20"/>
    <w:rsid w:val="003D423A"/>
    <w:rsid w:val="003D4D0F"/>
    <w:rsid w:val="003E52FD"/>
    <w:rsid w:val="003E68CF"/>
    <w:rsid w:val="004025D3"/>
    <w:rsid w:val="004068F7"/>
    <w:rsid w:val="0041176C"/>
    <w:rsid w:val="004205E6"/>
    <w:rsid w:val="00422682"/>
    <w:rsid w:val="00433CBE"/>
    <w:rsid w:val="00441422"/>
    <w:rsid w:val="00447AFA"/>
    <w:rsid w:val="004525A4"/>
    <w:rsid w:val="00454B78"/>
    <w:rsid w:val="004560FE"/>
    <w:rsid w:val="0046596E"/>
    <w:rsid w:val="00467029"/>
    <w:rsid w:val="00485ED8"/>
    <w:rsid w:val="0049367F"/>
    <w:rsid w:val="004A00D7"/>
    <w:rsid w:val="004C3FF3"/>
    <w:rsid w:val="004C5CC1"/>
    <w:rsid w:val="004D25DB"/>
    <w:rsid w:val="004E0927"/>
    <w:rsid w:val="004E0A9B"/>
    <w:rsid w:val="004F75CF"/>
    <w:rsid w:val="00500DD1"/>
    <w:rsid w:val="00501EC8"/>
    <w:rsid w:val="0050403F"/>
    <w:rsid w:val="00506FF9"/>
    <w:rsid w:val="00510362"/>
    <w:rsid w:val="00510C5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74D18"/>
    <w:rsid w:val="005924B8"/>
    <w:rsid w:val="00593413"/>
    <w:rsid w:val="00596FA3"/>
    <w:rsid w:val="005B1A6E"/>
    <w:rsid w:val="005E3336"/>
    <w:rsid w:val="005F11E8"/>
    <w:rsid w:val="00601A54"/>
    <w:rsid w:val="00610559"/>
    <w:rsid w:val="006159CA"/>
    <w:rsid w:val="00616AF0"/>
    <w:rsid w:val="00621111"/>
    <w:rsid w:val="00621848"/>
    <w:rsid w:val="00623289"/>
    <w:rsid w:val="00627C12"/>
    <w:rsid w:val="00642E04"/>
    <w:rsid w:val="00651ECA"/>
    <w:rsid w:val="0066079C"/>
    <w:rsid w:val="00671D32"/>
    <w:rsid w:val="00673FED"/>
    <w:rsid w:val="006944C4"/>
    <w:rsid w:val="006957EF"/>
    <w:rsid w:val="00697F77"/>
    <w:rsid w:val="006A0C54"/>
    <w:rsid w:val="006B130E"/>
    <w:rsid w:val="006B6B54"/>
    <w:rsid w:val="006C08B8"/>
    <w:rsid w:val="006C293E"/>
    <w:rsid w:val="006C2FE1"/>
    <w:rsid w:val="006D1A2A"/>
    <w:rsid w:val="006D4907"/>
    <w:rsid w:val="006E2754"/>
    <w:rsid w:val="006F4D7C"/>
    <w:rsid w:val="007035A0"/>
    <w:rsid w:val="0071788C"/>
    <w:rsid w:val="00720225"/>
    <w:rsid w:val="00725202"/>
    <w:rsid w:val="007305B9"/>
    <w:rsid w:val="007452B6"/>
    <w:rsid w:val="00753255"/>
    <w:rsid w:val="00770632"/>
    <w:rsid w:val="00785355"/>
    <w:rsid w:val="00787CED"/>
    <w:rsid w:val="00790BF9"/>
    <w:rsid w:val="007963B1"/>
    <w:rsid w:val="00796CA3"/>
    <w:rsid w:val="007A6A82"/>
    <w:rsid w:val="007B5504"/>
    <w:rsid w:val="007C0F42"/>
    <w:rsid w:val="007C358A"/>
    <w:rsid w:val="007D2AF9"/>
    <w:rsid w:val="007D3BE6"/>
    <w:rsid w:val="007E18E8"/>
    <w:rsid w:val="007E3406"/>
    <w:rsid w:val="007E44A1"/>
    <w:rsid w:val="007E76D7"/>
    <w:rsid w:val="00802324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8C331D"/>
    <w:rsid w:val="0092016D"/>
    <w:rsid w:val="00930F19"/>
    <w:rsid w:val="009312DB"/>
    <w:rsid w:val="00935D8C"/>
    <w:rsid w:val="00937CD3"/>
    <w:rsid w:val="0094437C"/>
    <w:rsid w:val="00961BF9"/>
    <w:rsid w:val="009779F6"/>
    <w:rsid w:val="009819D8"/>
    <w:rsid w:val="00990753"/>
    <w:rsid w:val="009933E1"/>
    <w:rsid w:val="009A03BB"/>
    <w:rsid w:val="009B435E"/>
    <w:rsid w:val="009D0E60"/>
    <w:rsid w:val="009D3D38"/>
    <w:rsid w:val="009D60FD"/>
    <w:rsid w:val="009D6E77"/>
    <w:rsid w:val="009F6A09"/>
    <w:rsid w:val="00A10CBF"/>
    <w:rsid w:val="00A37BDB"/>
    <w:rsid w:val="00A37BDD"/>
    <w:rsid w:val="00A51AFF"/>
    <w:rsid w:val="00A56A67"/>
    <w:rsid w:val="00A70D6D"/>
    <w:rsid w:val="00A9329B"/>
    <w:rsid w:val="00A97E8B"/>
    <w:rsid w:val="00AC242A"/>
    <w:rsid w:val="00AC31D4"/>
    <w:rsid w:val="00AD13E6"/>
    <w:rsid w:val="00AE3DEC"/>
    <w:rsid w:val="00AE4957"/>
    <w:rsid w:val="00AF28CF"/>
    <w:rsid w:val="00AF7538"/>
    <w:rsid w:val="00B100C4"/>
    <w:rsid w:val="00B131B3"/>
    <w:rsid w:val="00B331CD"/>
    <w:rsid w:val="00B33870"/>
    <w:rsid w:val="00B52A77"/>
    <w:rsid w:val="00B53ABE"/>
    <w:rsid w:val="00B53D62"/>
    <w:rsid w:val="00B54385"/>
    <w:rsid w:val="00B611D1"/>
    <w:rsid w:val="00B62163"/>
    <w:rsid w:val="00B65BED"/>
    <w:rsid w:val="00B76435"/>
    <w:rsid w:val="00B81716"/>
    <w:rsid w:val="00B82D49"/>
    <w:rsid w:val="00B82E58"/>
    <w:rsid w:val="00B91306"/>
    <w:rsid w:val="00B9436E"/>
    <w:rsid w:val="00B94C31"/>
    <w:rsid w:val="00B95ED7"/>
    <w:rsid w:val="00BA04FE"/>
    <w:rsid w:val="00BA7152"/>
    <w:rsid w:val="00BD5861"/>
    <w:rsid w:val="00BE489E"/>
    <w:rsid w:val="00BE68B5"/>
    <w:rsid w:val="00BF1C7B"/>
    <w:rsid w:val="00BF3403"/>
    <w:rsid w:val="00C00B63"/>
    <w:rsid w:val="00C03C35"/>
    <w:rsid w:val="00C117E4"/>
    <w:rsid w:val="00C140DD"/>
    <w:rsid w:val="00C20E57"/>
    <w:rsid w:val="00C2168C"/>
    <w:rsid w:val="00C426D0"/>
    <w:rsid w:val="00C43692"/>
    <w:rsid w:val="00C458D9"/>
    <w:rsid w:val="00C461C5"/>
    <w:rsid w:val="00C521EC"/>
    <w:rsid w:val="00C60944"/>
    <w:rsid w:val="00C613DB"/>
    <w:rsid w:val="00C64067"/>
    <w:rsid w:val="00C64EA7"/>
    <w:rsid w:val="00C6617C"/>
    <w:rsid w:val="00C7480D"/>
    <w:rsid w:val="00C86EF0"/>
    <w:rsid w:val="00C90ECD"/>
    <w:rsid w:val="00C9200D"/>
    <w:rsid w:val="00C92B42"/>
    <w:rsid w:val="00C9752E"/>
    <w:rsid w:val="00CA7BE7"/>
    <w:rsid w:val="00CB1144"/>
    <w:rsid w:val="00CB2D03"/>
    <w:rsid w:val="00CB5512"/>
    <w:rsid w:val="00CB79C2"/>
    <w:rsid w:val="00CC6B2C"/>
    <w:rsid w:val="00CD4A00"/>
    <w:rsid w:val="00CD68B5"/>
    <w:rsid w:val="00CD7FE0"/>
    <w:rsid w:val="00CE3028"/>
    <w:rsid w:val="00CE5895"/>
    <w:rsid w:val="00CF7AFC"/>
    <w:rsid w:val="00D006E1"/>
    <w:rsid w:val="00D05C1D"/>
    <w:rsid w:val="00D11567"/>
    <w:rsid w:val="00D1379C"/>
    <w:rsid w:val="00D16F23"/>
    <w:rsid w:val="00D24DC4"/>
    <w:rsid w:val="00D45FC1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4515"/>
    <w:rsid w:val="00DE6747"/>
    <w:rsid w:val="00DE7091"/>
    <w:rsid w:val="00DF04E5"/>
    <w:rsid w:val="00DF30D0"/>
    <w:rsid w:val="00DF6018"/>
    <w:rsid w:val="00E239BD"/>
    <w:rsid w:val="00E52530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22F5"/>
    <w:rsid w:val="00EE50C9"/>
    <w:rsid w:val="00EF4A25"/>
    <w:rsid w:val="00F013D5"/>
    <w:rsid w:val="00F12440"/>
    <w:rsid w:val="00F36A75"/>
    <w:rsid w:val="00F41967"/>
    <w:rsid w:val="00F43E6E"/>
    <w:rsid w:val="00F45F1F"/>
    <w:rsid w:val="00F62074"/>
    <w:rsid w:val="00F67841"/>
    <w:rsid w:val="00F72F3A"/>
    <w:rsid w:val="00F73811"/>
    <w:rsid w:val="00F759BF"/>
    <w:rsid w:val="00F77054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7C35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B43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46FC-2364-4BB4-B4AB-23CEFD8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2016-02-12T05:57:00Z</cp:lastPrinted>
  <dcterms:created xsi:type="dcterms:W3CDTF">2016-03-03T08:38:00Z</dcterms:created>
  <dcterms:modified xsi:type="dcterms:W3CDTF">2016-03-03T08:38:00Z</dcterms:modified>
</cp:coreProperties>
</file>