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547B2B" w:rsidP="00422682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r w:rsidRPr="00FE6A54">
        <w:rPr>
          <w:rFonts w:ascii="Times New Roman" w:hAnsi="Times New Roman" w:cs="Times New Roman"/>
          <w:i w:val="0"/>
          <w:color w:val="000000"/>
        </w:rPr>
        <w:t>П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F979D8" w:rsidRDefault="00426B22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547B2B">
        <w:rPr>
          <w:b/>
          <w:color w:val="000000"/>
          <w:sz w:val="28"/>
          <w:szCs w:val="28"/>
        </w:rPr>
        <w:t>24</w:t>
      </w:r>
      <w:r w:rsidR="00B131B3" w:rsidRPr="004068F7">
        <w:rPr>
          <w:b/>
          <w:color w:val="000000"/>
          <w:sz w:val="28"/>
          <w:szCs w:val="28"/>
        </w:rPr>
        <w:t>.</w:t>
      </w:r>
      <w:r w:rsidR="00547B2B">
        <w:rPr>
          <w:b/>
          <w:color w:val="000000"/>
          <w:sz w:val="28"/>
          <w:szCs w:val="28"/>
        </w:rPr>
        <w:t>03</w:t>
      </w:r>
      <w:r w:rsidR="00B131B3" w:rsidRPr="004068F7">
        <w:rPr>
          <w:b/>
          <w:color w:val="000000"/>
          <w:sz w:val="28"/>
          <w:szCs w:val="28"/>
        </w:rPr>
        <w:t>.</w:t>
      </w:r>
      <w:r w:rsidR="009312DB">
        <w:rPr>
          <w:b/>
          <w:color w:val="000000"/>
          <w:sz w:val="28"/>
          <w:szCs w:val="28"/>
        </w:rPr>
        <w:t xml:space="preserve"> 201</w:t>
      </w:r>
      <w:r w:rsidR="00601A54">
        <w:rPr>
          <w:b/>
          <w:color w:val="000000"/>
          <w:sz w:val="28"/>
          <w:szCs w:val="28"/>
        </w:rPr>
        <w:t>6</w:t>
      </w:r>
      <w:r w:rsidR="00E52530">
        <w:rPr>
          <w:b/>
          <w:color w:val="000000"/>
          <w:sz w:val="28"/>
          <w:szCs w:val="28"/>
        </w:rPr>
        <w:t xml:space="preserve">        № </w:t>
      </w:r>
      <w:r w:rsidR="00547B2B">
        <w:rPr>
          <w:b/>
          <w:color w:val="000000"/>
          <w:sz w:val="28"/>
          <w:szCs w:val="28"/>
        </w:rPr>
        <w:t>00132</w:t>
      </w: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2F0C7F" w:rsidRPr="00F979D8" w:rsidRDefault="002F0C7F" w:rsidP="002F0C7F">
            <w:pPr>
              <w:jc w:val="both"/>
              <w:rPr>
                <w:sz w:val="28"/>
                <w:szCs w:val="28"/>
              </w:rPr>
            </w:pPr>
          </w:p>
          <w:p w:rsidR="00B131B3" w:rsidRPr="002F4634" w:rsidRDefault="00F979D8" w:rsidP="00426B2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05F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внесении изменений </w:t>
            </w:r>
            <w:r w:rsidR="00426B22">
              <w:rPr>
                <w:sz w:val="28"/>
                <w:szCs w:val="28"/>
              </w:rPr>
              <w:t xml:space="preserve">в </w:t>
            </w:r>
            <w:r w:rsidR="00426B22">
              <w:rPr>
                <w:bCs/>
                <w:sz w:val="28"/>
                <w:szCs w:val="28"/>
              </w:rPr>
              <w:t xml:space="preserve">муниципальную программу </w:t>
            </w:r>
            <w:r w:rsidR="00426B22" w:rsidRPr="00F979D8">
              <w:rPr>
                <w:color w:val="212121"/>
                <w:sz w:val="28"/>
                <w:szCs w:val="28"/>
              </w:rPr>
              <w:t>«</w:t>
            </w:r>
            <w:r w:rsidR="00426B22" w:rsidRPr="00F979D8">
              <w:rPr>
                <w:bCs/>
                <w:color w:val="000000"/>
                <w:sz w:val="28"/>
                <w:szCs w:val="28"/>
              </w:rPr>
              <w:t>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      </w:r>
            <w:r w:rsidR="00426B22">
              <w:rPr>
                <w:sz w:val="28"/>
                <w:szCs w:val="28"/>
              </w:rPr>
              <w:t xml:space="preserve"> </w:t>
            </w:r>
            <w:r w:rsidR="00426B22" w:rsidRPr="00476647">
              <w:rPr>
                <w:sz w:val="28"/>
                <w:szCs w:val="28"/>
              </w:rPr>
              <w:t>на 201</w:t>
            </w:r>
            <w:r w:rsidR="00426B22">
              <w:rPr>
                <w:sz w:val="28"/>
                <w:szCs w:val="28"/>
              </w:rPr>
              <w:t>4</w:t>
            </w:r>
            <w:r w:rsidR="00426B22" w:rsidRPr="00476647">
              <w:rPr>
                <w:sz w:val="28"/>
                <w:szCs w:val="28"/>
              </w:rPr>
              <w:t>-20</w:t>
            </w:r>
            <w:r w:rsidR="00426B22">
              <w:rPr>
                <w:sz w:val="28"/>
                <w:szCs w:val="28"/>
              </w:rPr>
              <w:t>20</w:t>
            </w:r>
            <w:r w:rsidR="00426B22" w:rsidRPr="00476647">
              <w:rPr>
                <w:sz w:val="28"/>
                <w:szCs w:val="28"/>
              </w:rPr>
              <w:t xml:space="preserve"> годы</w:t>
            </w:r>
            <w:r w:rsidR="00004EAF">
              <w:rPr>
                <w:sz w:val="28"/>
                <w:szCs w:val="28"/>
              </w:rPr>
              <w:t>»</w:t>
            </w:r>
          </w:p>
          <w:p w:rsidR="00B131B3" w:rsidRPr="00906868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979D8" w:rsidRDefault="00F979D8" w:rsidP="00F9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979D8" w:rsidRDefault="00F979D8" w:rsidP="00F979D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979D8" w:rsidRDefault="00F979D8" w:rsidP="00F979D8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F979D8" w:rsidRDefault="00F979D8" w:rsidP="00F979D8">
      <w:pPr>
        <w:ind w:firstLine="855"/>
        <w:jc w:val="both"/>
        <w:rPr>
          <w:sz w:val="28"/>
        </w:rPr>
      </w:pPr>
    </w:p>
    <w:p w:rsidR="00B81716" w:rsidRDefault="00F979D8" w:rsidP="00B81716">
      <w:pPr>
        <w:pStyle w:val="ConsPlusNonformat"/>
        <w:widowControl/>
        <w:numPr>
          <w:ilvl w:val="0"/>
          <w:numId w:val="2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627C12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426B22">
        <w:rPr>
          <w:rFonts w:ascii="Times New Roman" w:hAnsi="Times New Roman" w:cs="Times New Roman"/>
          <w:bCs/>
          <w:sz w:val="28"/>
          <w:szCs w:val="28"/>
        </w:rPr>
        <w:t xml:space="preserve">в муниципальную программу </w:t>
      </w:r>
      <w:r w:rsidRPr="00426B22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426B22" w:rsidRPr="00426B22">
        <w:rPr>
          <w:rFonts w:ascii="Times New Roman" w:hAnsi="Times New Roman" w:cs="Times New Roman"/>
          <w:bCs/>
          <w:color w:val="000000"/>
          <w:sz w:val="28"/>
          <w:szCs w:val="28"/>
        </w:rPr>
        <w:t>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</w:r>
      <w:r w:rsidR="00426B22" w:rsidRPr="00426B22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 w:rsidRPr="00426B22">
        <w:rPr>
          <w:rFonts w:ascii="Times New Roman" w:hAnsi="Times New Roman" w:cs="Times New Roman"/>
          <w:sz w:val="28"/>
          <w:szCs w:val="28"/>
        </w:rPr>
        <w:t>»</w:t>
      </w:r>
      <w:r w:rsidR="00B33870" w:rsidRPr="00426B22">
        <w:rPr>
          <w:rFonts w:ascii="Times New Roman" w:hAnsi="Times New Roman" w:cs="Times New Roman"/>
          <w:sz w:val="28"/>
          <w:szCs w:val="28"/>
        </w:rPr>
        <w:t xml:space="preserve"> (</w:t>
      </w:r>
      <w:r w:rsidR="00B33870">
        <w:rPr>
          <w:rFonts w:ascii="Times New Roman" w:hAnsi="Times New Roman" w:cs="Times New Roman"/>
          <w:sz w:val="28"/>
          <w:szCs w:val="28"/>
        </w:rPr>
        <w:t>далее - Программа)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</w:t>
      </w:r>
      <w:r w:rsidRPr="00476647">
        <w:rPr>
          <w:rFonts w:ascii="Times New Roman" w:hAnsi="Times New Roman" w:cs="Times New Roman"/>
          <w:sz w:val="28"/>
          <w:szCs w:val="28"/>
        </w:rPr>
        <w:t>образования «Кардымовский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1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26B22">
        <w:rPr>
          <w:rFonts w:ascii="Times New Roman" w:hAnsi="Times New Roman" w:cs="Times New Roman"/>
          <w:color w:val="000000"/>
          <w:sz w:val="28"/>
          <w:szCs w:val="28"/>
        </w:rPr>
        <w:t>00460</w:t>
      </w:r>
      <w:r w:rsidR="007C3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6B22">
        <w:rPr>
          <w:rFonts w:ascii="Times New Roman" w:hAnsi="Times New Roman" w:cs="Times New Roman"/>
          <w:sz w:val="28"/>
          <w:szCs w:val="28"/>
        </w:rPr>
        <w:t>22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358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26B2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26B2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27C12">
        <w:rPr>
          <w:rFonts w:ascii="Times New Roman" w:hAnsi="Times New Roman" w:cs="Times New Roman"/>
          <w:sz w:val="28"/>
          <w:szCs w:val="28"/>
        </w:rPr>
        <w:t>:</w:t>
      </w:r>
    </w:p>
    <w:p w:rsidR="007C358A" w:rsidRPr="00426B22" w:rsidRDefault="00B81716" w:rsidP="00426B22">
      <w:pPr>
        <w:pStyle w:val="aa"/>
        <w:numPr>
          <w:ilvl w:val="1"/>
          <w:numId w:val="26"/>
        </w:numPr>
        <w:tabs>
          <w:tab w:val="clear" w:pos="4677"/>
          <w:tab w:val="clear" w:pos="935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4D7C">
        <w:rPr>
          <w:sz w:val="28"/>
          <w:szCs w:val="28"/>
        </w:rPr>
        <w:t>паспорт</w:t>
      </w:r>
      <w:r w:rsidR="00B33870">
        <w:rPr>
          <w:sz w:val="28"/>
          <w:szCs w:val="28"/>
        </w:rPr>
        <w:t>е</w:t>
      </w:r>
      <w:r w:rsidR="006F4D7C">
        <w:rPr>
          <w:sz w:val="28"/>
          <w:szCs w:val="28"/>
        </w:rPr>
        <w:t xml:space="preserve"> </w:t>
      </w:r>
      <w:r w:rsidR="00B33870">
        <w:rPr>
          <w:sz w:val="28"/>
          <w:szCs w:val="28"/>
        </w:rPr>
        <w:t>П</w:t>
      </w:r>
      <w:r w:rsidR="006F4D7C">
        <w:rPr>
          <w:sz w:val="28"/>
          <w:szCs w:val="28"/>
        </w:rPr>
        <w:t>рограммы</w:t>
      </w:r>
      <w:r w:rsidR="00426B22">
        <w:rPr>
          <w:sz w:val="28"/>
          <w:szCs w:val="28"/>
        </w:rPr>
        <w:t xml:space="preserve"> позицию </w:t>
      </w:r>
      <w:r w:rsidR="00B33870" w:rsidRPr="00426B22">
        <w:rPr>
          <w:sz w:val="28"/>
          <w:szCs w:val="28"/>
        </w:rPr>
        <w:t>«</w:t>
      </w:r>
      <w:r w:rsidR="002F1DB5" w:rsidRPr="00426B22">
        <w:rPr>
          <w:sz w:val="28"/>
          <w:szCs w:val="28"/>
        </w:rPr>
        <w:t xml:space="preserve">Общий объем финансирования </w:t>
      </w:r>
      <w:r w:rsidR="00426B22">
        <w:rPr>
          <w:sz w:val="28"/>
          <w:szCs w:val="28"/>
        </w:rPr>
        <w:t>П</w:t>
      </w:r>
      <w:r w:rsidR="002F1DB5" w:rsidRPr="00426B22">
        <w:rPr>
          <w:sz w:val="28"/>
          <w:szCs w:val="28"/>
        </w:rPr>
        <w:t xml:space="preserve">рограммы </w:t>
      </w:r>
      <w:r w:rsidR="00426B22">
        <w:rPr>
          <w:sz w:val="28"/>
          <w:szCs w:val="28"/>
        </w:rPr>
        <w:t xml:space="preserve"> за счет средств бюджета муниципального образования «Кардымовский район» Смоленской области (далее также –районный бюджет) </w:t>
      </w:r>
      <w:r w:rsidR="002F1DB5" w:rsidRPr="00426B22">
        <w:rPr>
          <w:sz w:val="28"/>
          <w:szCs w:val="28"/>
        </w:rPr>
        <w:t>состав</w:t>
      </w:r>
      <w:r w:rsidR="00426B22">
        <w:rPr>
          <w:sz w:val="28"/>
          <w:szCs w:val="28"/>
        </w:rPr>
        <w:t xml:space="preserve">ит </w:t>
      </w:r>
      <w:r w:rsidR="002F1DB5" w:rsidRPr="00426B22">
        <w:rPr>
          <w:sz w:val="28"/>
          <w:szCs w:val="28"/>
        </w:rPr>
        <w:t xml:space="preserve"> 1</w:t>
      </w:r>
      <w:r w:rsidR="009B35DE">
        <w:rPr>
          <w:sz w:val="28"/>
          <w:szCs w:val="28"/>
        </w:rPr>
        <w:t>26</w:t>
      </w:r>
      <w:r w:rsidR="00C458D9" w:rsidRPr="00426B22">
        <w:rPr>
          <w:sz w:val="28"/>
          <w:szCs w:val="28"/>
        </w:rPr>
        <w:t>,</w:t>
      </w:r>
      <w:r w:rsidR="009B35DE">
        <w:rPr>
          <w:sz w:val="28"/>
          <w:szCs w:val="28"/>
        </w:rPr>
        <w:t>409</w:t>
      </w:r>
      <w:r w:rsidR="002F1DB5" w:rsidRPr="00426B22">
        <w:rPr>
          <w:sz w:val="28"/>
          <w:szCs w:val="28"/>
        </w:rPr>
        <w:t xml:space="preserve"> тысяч рублей из средств бюджета муниципального образования «Кардымовский район» Смоленской области, в том числе:</w:t>
      </w:r>
    </w:p>
    <w:p w:rsidR="002F1DB5" w:rsidRPr="00597A55" w:rsidRDefault="002F1DB5" w:rsidP="00B3387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597A55">
        <w:rPr>
          <w:sz w:val="28"/>
          <w:szCs w:val="28"/>
        </w:rPr>
        <w:t xml:space="preserve"> году – 0 рублей;</w:t>
      </w:r>
    </w:p>
    <w:p w:rsidR="002F1DB5" w:rsidRPr="00597A55" w:rsidRDefault="002F1DB5" w:rsidP="00B3387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="009B35DE">
        <w:rPr>
          <w:sz w:val="28"/>
          <w:szCs w:val="28"/>
        </w:rPr>
        <w:t xml:space="preserve"> году – 1,409</w:t>
      </w:r>
      <w:r w:rsidRPr="00597A55">
        <w:rPr>
          <w:sz w:val="28"/>
          <w:szCs w:val="28"/>
        </w:rPr>
        <w:t xml:space="preserve">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="0014060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25,0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="0014060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25,0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="0014060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25,0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="0014060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25,0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="0014060D">
        <w:rPr>
          <w:sz w:val="28"/>
          <w:szCs w:val="28"/>
        </w:rPr>
        <w:t xml:space="preserve"> году – </w:t>
      </w:r>
      <w:r w:rsidR="00B33870">
        <w:rPr>
          <w:sz w:val="28"/>
          <w:szCs w:val="28"/>
        </w:rPr>
        <w:t>25,0 тыс. рублей».</w:t>
      </w:r>
    </w:p>
    <w:p w:rsidR="002F1DB5" w:rsidRPr="004F5501" w:rsidRDefault="002F1DB5" w:rsidP="00B33870">
      <w:pPr>
        <w:pStyle w:val="western"/>
        <w:numPr>
          <w:ilvl w:val="1"/>
          <w:numId w:val="2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F5501">
        <w:rPr>
          <w:sz w:val="28"/>
          <w:szCs w:val="28"/>
        </w:rPr>
        <w:lastRenderedPageBreak/>
        <w:t>Раздел 4 «Обоснование ресурсного обеспечения программы» изложить в следующей редакции: «</w:t>
      </w:r>
      <w:r w:rsidR="0014060D" w:rsidRPr="004F5501">
        <w:rPr>
          <w:sz w:val="28"/>
          <w:szCs w:val="28"/>
        </w:rPr>
        <w:t>Общий объем финансирования П</w:t>
      </w:r>
      <w:r w:rsidRPr="004F5501">
        <w:rPr>
          <w:sz w:val="28"/>
          <w:szCs w:val="28"/>
        </w:rPr>
        <w:t xml:space="preserve">рограммы </w:t>
      </w:r>
      <w:r w:rsidR="0014060D" w:rsidRPr="004F5501">
        <w:rPr>
          <w:sz w:val="28"/>
          <w:szCs w:val="28"/>
        </w:rPr>
        <w:t>за счет средств бюджета муниципального образования «Кардымовский район» Смоленской области (далее также - районный бюджет) с</w:t>
      </w:r>
      <w:r w:rsidRPr="004F5501">
        <w:rPr>
          <w:sz w:val="28"/>
          <w:szCs w:val="28"/>
        </w:rPr>
        <w:t xml:space="preserve">оставляет  </w:t>
      </w:r>
      <w:r w:rsidR="00A51AFF" w:rsidRPr="004F5501">
        <w:rPr>
          <w:sz w:val="28"/>
          <w:szCs w:val="28"/>
        </w:rPr>
        <w:t>1</w:t>
      </w:r>
      <w:r w:rsidR="009B35DE">
        <w:rPr>
          <w:sz w:val="28"/>
          <w:szCs w:val="28"/>
        </w:rPr>
        <w:t>26</w:t>
      </w:r>
      <w:r w:rsidRPr="004F5501">
        <w:rPr>
          <w:sz w:val="28"/>
          <w:szCs w:val="28"/>
        </w:rPr>
        <w:t>,</w:t>
      </w:r>
      <w:r w:rsidR="009B35DE">
        <w:rPr>
          <w:sz w:val="28"/>
          <w:szCs w:val="28"/>
        </w:rPr>
        <w:t>4</w:t>
      </w:r>
      <w:r w:rsidRPr="004F5501">
        <w:rPr>
          <w:sz w:val="28"/>
          <w:szCs w:val="28"/>
        </w:rPr>
        <w:t>0</w:t>
      </w:r>
      <w:r w:rsidR="009B35DE">
        <w:rPr>
          <w:sz w:val="28"/>
          <w:szCs w:val="28"/>
        </w:rPr>
        <w:t>9</w:t>
      </w:r>
      <w:r w:rsidRPr="004F5501">
        <w:rPr>
          <w:sz w:val="28"/>
          <w:szCs w:val="28"/>
        </w:rPr>
        <w:t xml:space="preserve"> тысяч  рублей, в том числе</w:t>
      </w:r>
      <w:r w:rsidR="0014060D" w:rsidRPr="004F5501">
        <w:rPr>
          <w:sz w:val="28"/>
          <w:szCs w:val="28"/>
        </w:rPr>
        <w:t xml:space="preserve"> по годам</w:t>
      </w:r>
      <w:r w:rsidRPr="004F5501">
        <w:rPr>
          <w:sz w:val="28"/>
          <w:szCs w:val="28"/>
        </w:rPr>
        <w:t>:</w:t>
      </w:r>
    </w:p>
    <w:p w:rsidR="002F1DB5" w:rsidRPr="00597A55" w:rsidRDefault="002F1DB5" w:rsidP="00B3387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="0014060D">
        <w:rPr>
          <w:sz w:val="28"/>
          <w:szCs w:val="28"/>
        </w:rPr>
        <w:t xml:space="preserve"> году – </w:t>
      </w:r>
      <w:r w:rsidRPr="00597A55">
        <w:rPr>
          <w:sz w:val="28"/>
          <w:szCs w:val="28"/>
        </w:rPr>
        <w:t>0 рублей;</w:t>
      </w:r>
    </w:p>
    <w:p w:rsidR="002F1DB5" w:rsidRPr="00597A55" w:rsidRDefault="002F1DB5" w:rsidP="00B3387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="0014060D">
        <w:rPr>
          <w:sz w:val="28"/>
          <w:szCs w:val="28"/>
        </w:rPr>
        <w:t xml:space="preserve"> году – 1,</w:t>
      </w:r>
      <w:r w:rsidR="009B35DE">
        <w:rPr>
          <w:sz w:val="28"/>
          <w:szCs w:val="28"/>
        </w:rPr>
        <w:t>409</w:t>
      </w:r>
      <w:r w:rsidRPr="00597A55">
        <w:rPr>
          <w:sz w:val="28"/>
          <w:szCs w:val="28"/>
        </w:rPr>
        <w:t xml:space="preserve">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597A55">
        <w:rPr>
          <w:sz w:val="28"/>
          <w:szCs w:val="28"/>
        </w:rPr>
        <w:t xml:space="preserve"> год</w:t>
      </w:r>
      <w:r w:rsidR="0014060D">
        <w:rPr>
          <w:sz w:val="28"/>
          <w:szCs w:val="28"/>
        </w:rPr>
        <w:t xml:space="preserve">у – </w:t>
      </w:r>
      <w:r>
        <w:rPr>
          <w:sz w:val="28"/>
          <w:szCs w:val="28"/>
        </w:rPr>
        <w:t>25,0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="0014060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25,0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="0014060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25,0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="0014060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25,0 тыс. рублей;</w:t>
      </w:r>
    </w:p>
    <w:p w:rsidR="002F1DB5" w:rsidRDefault="002F1DB5" w:rsidP="00B3387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14060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25,0 тыс. рублей</w:t>
      </w:r>
      <w:r w:rsidR="00B33870">
        <w:rPr>
          <w:sz w:val="28"/>
          <w:szCs w:val="28"/>
        </w:rPr>
        <w:t>»</w:t>
      </w:r>
      <w:r w:rsidR="006F4D7C">
        <w:rPr>
          <w:sz w:val="28"/>
          <w:szCs w:val="28"/>
        </w:rPr>
        <w:t>.</w:t>
      </w:r>
    </w:p>
    <w:p w:rsidR="00B33870" w:rsidRDefault="00B33870" w:rsidP="00B33870">
      <w:pPr>
        <w:pStyle w:val="western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«</w:t>
      </w:r>
      <w:r w:rsidRPr="002F1DB5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новой редакции  согласно приложению к Программе.</w:t>
      </w:r>
    </w:p>
    <w:p w:rsidR="00F979D8" w:rsidRDefault="00F979D8" w:rsidP="00B331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</w:t>
      </w:r>
      <w:r w:rsidR="006F4D7C"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области. </w:t>
      </w:r>
    </w:p>
    <w:p w:rsidR="00B62163" w:rsidRDefault="00F979D8" w:rsidP="00B331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B81716">
        <w:rPr>
          <w:color w:val="000000"/>
          <w:sz w:val="28"/>
          <w:szCs w:val="28"/>
        </w:rPr>
        <w:t>Дмитриеву И.А.</w:t>
      </w:r>
    </w:p>
    <w:p w:rsidR="00B62163" w:rsidRPr="00B62163" w:rsidRDefault="00F979D8" w:rsidP="00B331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2163">
        <w:rPr>
          <w:sz w:val="28"/>
          <w:szCs w:val="28"/>
        </w:rPr>
        <w:t>Настоящее постановление вступае</w:t>
      </w:r>
      <w:r w:rsidR="00EE22F5">
        <w:rPr>
          <w:sz w:val="28"/>
          <w:szCs w:val="28"/>
        </w:rPr>
        <w:t xml:space="preserve">т в силу со дня его подписания, и </w:t>
      </w:r>
      <w:r w:rsidR="00B62163">
        <w:rPr>
          <w:sz w:val="28"/>
          <w:szCs w:val="28"/>
        </w:rPr>
        <w:t>применя</w:t>
      </w:r>
      <w:r w:rsidR="00B33870">
        <w:rPr>
          <w:sz w:val="28"/>
          <w:szCs w:val="28"/>
        </w:rPr>
        <w:t>е</w:t>
      </w:r>
      <w:r w:rsidR="00B62163">
        <w:rPr>
          <w:sz w:val="28"/>
          <w:szCs w:val="28"/>
        </w:rPr>
        <w:t>тся к правоотношениям, возникающим с 1 января 201</w:t>
      </w:r>
      <w:r w:rsidR="00B81716">
        <w:rPr>
          <w:sz w:val="28"/>
          <w:szCs w:val="28"/>
        </w:rPr>
        <w:t>6</w:t>
      </w:r>
      <w:r w:rsidR="00B62163">
        <w:rPr>
          <w:sz w:val="28"/>
          <w:szCs w:val="28"/>
        </w:rPr>
        <w:t xml:space="preserve"> года.</w:t>
      </w:r>
    </w:p>
    <w:p w:rsidR="00B81716" w:rsidRDefault="00B81716" w:rsidP="00222F49">
      <w:pPr>
        <w:rPr>
          <w:sz w:val="28"/>
          <w:szCs w:val="28"/>
        </w:rPr>
      </w:pPr>
    </w:p>
    <w:p w:rsidR="00C9752E" w:rsidRPr="00EE22F5" w:rsidRDefault="00C9752E" w:rsidP="00222F4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5811"/>
      </w:tblGrid>
      <w:tr w:rsidR="002A239F" w:rsidTr="00C458D9">
        <w:tc>
          <w:tcPr>
            <w:tcW w:w="4503" w:type="dxa"/>
            <w:hideMark/>
          </w:tcPr>
          <w:p w:rsidR="002A239F" w:rsidRDefault="002A239F" w:rsidP="0014060D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14060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811" w:type="dxa"/>
          </w:tcPr>
          <w:p w:rsidR="002A239F" w:rsidRDefault="00EE22F5" w:rsidP="00510C5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Е.В.Беляев</w:t>
            </w:r>
          </w:p>
          <w:p w:rsidR="002A239F" w:rsidRDefault="002A239F" w:rsidP="00510C5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2A239F" w:rsidRDefault="002A239F" w:rsidP="00510C5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4060D" w:rsidRDefault="0014060D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4060D" w:rsidRDefault="0014060D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4060D" w:rsidRDefault="0014060D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  <w:sectPr w:rsidR="0014060D" w:rsidSect="0014060D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060D" w:rsidRDefault="0014060D" w:rsidP="001406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606"/>
        <w:gridCol w:w="5180"/>
      </w:tblGrid>
      <w:tr w:rsidR="0014060D" w:rsidRPr="008A3801" w:rsidTr="008A3801">
        <w:tc>
          <w:tcPr>
            <w:tcW w:w="9606" w:type="dxa"/>
          </w:tcPr>
          <w:p w:rsidR="0014060D" w:rsidRPr="008A3801" w:rsidRDefault="0014060D" w:rsidP="008A38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14060D" w:rsidRPr="008A3801" w:rsidRDefault="0014060D" w:rsidP="008A38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0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4060D" w:rsidRPr="008A3801" w:rsidRDefault="0014060D" w:rsidP="008A3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A3801">
              <w:rPr>
                <w:sz w:val="28"/>
                <w:szCs w:val="28"/>
              </w:rPr>
              <w:t xml:space="preserve">к </w:t>
            </w:r>
            <w:r w:rsidRPr="008A3801">
              <w:rPr>
                <w:bCs/>
                <w:sz w:val="28"/>
                <w:szCs w:val="28"/>
              </w:rPr>
              <w:t>постановлению</w:t>
            </w:r>
            <w:r w:rsidRPr="008A3801">
              <w:rPr>
                <w:bCs/>
                <w:color w:val="000000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</w:p>
          <w:p w:rsidR="0014060D" w:rsidRPr="008A3801" w:rsidRDefault="00547B2B" w:rsidP="008A3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</w:t>
            </w:r>
            <w:r w:rsidR="0014060D" w:rsidRPr="008A38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14060D" w:rsidRPr="008A3801">
              <w:rPr>
                <w:sz w:val="28"/>
                <w:szCs w:val="28"/>
              </w:rPr>
              <w:t>.2016 №</w:t>
            </w:r>
            <w:r>
              <w:rPr>
                <w:sz w:val="28"/>
                <w:szCs w:val="28"/>
              </w:rPr>
              <w:t xml:space="preserve"> 00132</w:t>
            </w:r>
          </w:p>
          <w:p w:rsidR="0014060D" w:rsidRPr="008A3801" w:rsidRDefault="0014060D" w:rsidP="008A38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D7C" w:rsidRDefault="006F4D7C" w:rsidP="006F4D7C">
      <w:pPr>
        <w:jc w:val="center"/>
        <w:rPr>
          <w:b/>
          <w:sz w:val="28"/>
          <w:szCs w:val="28"/>
        </w:rPr>
      </w:pPr>
    </w:p>
    <w:p w:rsidR="0014060D" w:rsidRDefault="0014060D" w:rsidP="001406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3. </w:t>
      </w:r>
      <w:r w:rsidRPr="008D6EC6">
        <w:rPr>
          <w:b/>
          <w:sz w:val="28"/>
          <w:szCs w:val="28"/>
        </w:rPr>
        <w:t>Перечень программных мероприятий.</w:t>
      </w:r>
    </w:p>
    <w:p w:rsidR="0014060D" w:rsidRDefault="0014060D" w:rsidP="0014060D">
      <w:pPr>
        <w:jc w:val="center"/>
        <w:rPr>
          <w:b/>
          <w:sz w:val="28"/>
          <w:szCs w:val="28"/>
        </w:rPr>
      </w:pPr>
    </w:p>
    <w:tbl>
      <w:tblPr>
        <w:tblW w:w="15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4264"/>
        <w:gridCol w:w="995"/>
        <w:gridCol w:w="1843"/>
        <w:gridCol w:w="850"/>
        <w:gridCol w:w="10"/>
        <w:gridCol w:w="699"/>
        <w:gridCol w:w="10"/>
        <w:gridCol w:w="699"/>
        <w:gridCol w:w="10"/>
        <w:gridCol w:w="698"/>
        <w:gridCol w:w="10"/>
        <w:gridCol w:w="841"/>
        <w:gridCol w:w="10"/>
        <w:gridCol w:w="842"/>
        <w:gridCol w:w="10"/>
        <w:gridCol w:w="699"/>
        <w:gridCol w:w="10"/>
        <w:gridCol w:w="699"/>
        <w:gridCol w:w="10"/>
        <w:gridCol w:w="1266"/>
        <w:gridCol w:w="13"/>
      </w:tblGrid>
      <w:tr w:rsidR="0014060D" w:rsidRPr="006B6B54" w:rsidTr="008A3801">
        <w:tc>
          <w:tcPr>
            <w:tcW w:w="519" w:type="dxa"/>
            <w:vMerge w:val="restart"/>
          </w:tcPr>
          <w:p w:rsidR="0014060D" w:rsidRPr="006B6B54" w:rsidRDefault="0014060D" w:rsidP="008A3801">
            <w:pPr>
              <w:jc w:val="both"/>
              <w:rPr>
                <w:b/>
              </w:rPr>
            </w:pPr>
            <w:r w:rsidRPr="006B6B54">
              <w:rPr>
                <w:b/>
              </w:rPr>
              <w:t>№</w:t>
            </w:r>
          </w:p>
          <w:p w:rsidR="0014060D" w:rsidRPr="006B6B54" w:rsidRDefault="0014060D" w:rsidP="008A3801">
            <w:pPr>
              <w:ind w:right="-108"/>
              <w:jc w:val="both"/>
              <w:rPr>
                <w:b/>
              </w:rPr>
            </w:pPr>
            <w:r w:rsidRPr="006B6B54">
              <w:rPr>
                <w:b/>
              </w:rPr>
              <w:t>п/п</w:t>
            </w:r>
          </w:p>
        </w:tc>
        <w:tc>
          <w:tcPr>
            <w:tcW w:w="4264" w:type="dxa"/>
            <w:vMerge w:val="restart"/>
          </w:tcPr>
          <w:p w:rsidR="0014060D" w:rsidRPr="006B6B54" w:rsidRDefault="0014060D" w:rsidP="008A3801">
            <w:pPr>
              <w:jc w:val="both"/>
              <w:rPr>
                <w:b/>
              </w:rPr>
            </w:pPr>
            <w:r w:rsidRPr="006B6B54">
              <w:rPr>
                <w:b/>
              </w:rPr>
              <w:t xml:space="preserve">Наименование </w:t>
            </w:r>
          </w:p>
          <w:p w:rsidR="0014060D" w:rsidRPr="006B6B54" w:rsidRDefault="0014060D" w:rsidP="008A3801">
            <w:pPr>
              <w:jc w:val="both"/>
              <w:rPr>
                <w:b/>
              </w:rPr>
            </w:pPr>
            <w:r w:rsidRPr="006B6B54">
              <w:rPr>
                <w:b/>
              </w:rPr>
              <w:t>мероприятия</w:t>
            </w:r>
          </w:p>
        </w:tc>
        <w:tc>
          <w:tcPr>
            <w:tcW w:w="995" w:type="dxa"/>
            <w:vMerge w:val="restart"/>
          </w:tcPr>
          <w:p w:rsidR="0014060D" w:rsidRPr="006B6B54" w:rsidRDefault="0014060D" w:rsidP="008A3801">
            <w:pPr>
              <w:ind w:right="-108"/>
              <w:jc w:val="both"/>
              <w:rPr>
                <w:b/>
              </w:rPr>
            </w:pPr>
            <w:r w:rsidRPr="006B6B54">
              <w:rPr>
                <w:b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14060D" w:rsidRPr="006B6B54" w:rsidRDefault="0014060D" w:rsidP="008A3801">
            <w:pPr>
              <w:jc w:val="both"/>
              <w:rPr>
                <w:b/>
              </w:rPr>
            </w:pPr>
            <w:r w:rsidRPr="006B6B54">
              <w:rPr>
                <w:b/>
              </w:rPr>
              <w:t>Исполнитель</w:t>
            </w:r>
          </w:p>
        </w:tc>
        <w:tc>
          <w:tcPr>
            <w:tcW w:w="6107" w:type="dxa"/>
            <w:gridSpan w:val="16"/>
          </w:tcPr>
          <w:p w:rsidR="0014060D" w:rsidRPr="006B6B54" w:rsidRDefault="0014060D" w:rsidP="008A3801">
            <w:pPr>
              <w:jc w:val="both"/>
              <w:rPr>
                <w:b/>
              </w:rPr>
            </w:pPr>
            <w:r w:rsidRPr="006B6B54">
              <w:rPr>
                <w:b/>
              </w:rPr>
              <w:t>Объем финансирования (руб.)</w:t>
            </w:r>
          </w:p>
        </w:tc>
        <w:tc>
          <w:tcPr>
            <w:tcW w:w="1279" w:type="dxa"/>
            <w:gridSpan w:val="2"/>
            <w:vMerge w:val="restart"/>
          </w:tcPr>
          <w:p w:rsidR="0014060D" w:rsidRPr="006B6B54" w:rsidRDefault="0014060D" w:rsidP="008A3801">
            <w:pPr>
              <w:jc w:val="both"/>
              <w:rPr>
                <w:b/>
              </w:rPr>
            </w:pPr>
            <w:r w:rsidRPr="006B6B54">
              <w:rPr>
                <w:b/>
              </w:rPr>
              <w:t>Источник финансирования</w:t>
            </w:r>
          </w:p>
        </w:tc>
      </w:tr>
      <w:tr w:rsidR="0014060D" w:rsidRPr="006B6B54" w:rsidTr="008A3801">
        <w:tc>
          <w:tcPr>
            <w:tcW w:w="519" w:type="dxa"/>
            <w:vMerge/>
          </w:tcPr>
          <w:p w:rsidR="0014060D" w:rsidRPr="006B6B54" w:rsidRDefault="0014060D" w:rsidP="008A3801">
            <w:pPr>
              <w:jc w:val="both"/>
              <w:rPr>
                <w:b/>
              </w:rPr>
            </w:pPr>
          </w:p>
        </w:tc>
        <w:tc>
          <w:tcPr>
            <w:tcW w:w="4264" w:type="dxa"/>
            <w:vMerge/>
          </w:tcPr>
          <w:p w:rsidR="0014060D" w:rsidRPr="006B6B54" w:rsidRDefault="0014060D" w:rsidP="008A3801">
            <w:pPr>
              <w:jc w:val="both"/>
              <w:rPr>
                <w:b/>
              </w:rPr>
            </w:pPr>
          </w:p>
        </w:tc>
        <w:tc>
          <w:tcPr>
            <w:tcW w:w="995" w:type="dxa"/>
            <w:vMerge/>
          </w:tcPr>
          <w:p w:rsidR="0014060D" w:rsidRPr="006B6B54" w:rsidRDefault="0014060D" w:rsidP="008A3801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4060D" w:rsidRPr="006B6B54" w:rsidRDefault="0014060D" w:rsidP="008A3801">
            <w:pPr>
              <w:jc w:val="both"/>
              <w:rPr>
                <w:b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14060D" w:rsidRPr="006B6B54" w:rsidRDefault="0014060D" w:rsidP="008A3801">
            <w:pPr>
              <w:ind w:right="-108"/>
              <w:jc w:val="both"/>
              <w:rPr>
                <w:b/>
              </w:rPr>
            </w:pPr>
            <w:r w:rsidRPr="006B6B54">
              <w:rPr>
                <w:b/>
              </w:rPr>
              <w:t>всего</w:t>
            </w:r>
          </w:p>
        </w:tc>
        <w:tc>
          <w:tcPr>
            <w:tcW w:w="5247" w:type="dxa"/>
            <w:gridSpan w:val="14"/>
          </w:tcPr>
          <w:p w:rsidR="0014060D" w:rsidRPr="006B6B54" w:rsidRDefault="0014060D" w:rsidP="008A3801">
            <w:pPr>
              <w:jc w:val="both"/>
            </w:pPr>
            <w:r w:rsidRPr="006B6B54">
              <w:rPr>
                <w:b/>
              </w:rPr>
              <w:t>в том числе по годам</w:t>
            </w:r>
          </w:p>
        </w:tc>
        <w:tc>
          <w:tcPr>
            <w:tcW w:w="1279" w:type="dxa"/>
            <w:gridSpan w:val="2"/>
            <w:vMerge/>
          </w:tcPr>
          <w:p w:rsidR="0014060D" w:rsidRPr="006B6B54" w:rsidRDefault="0014060D" w:rsidP="008A3801">
            <w:pPr>
              <w:jc w:val="both"/>
            </w:pPr>
          </w:p>
        </w:tc>
      </w:tr>
      <w:tr w:rsidR="0014060D" w:rsidRPr="006B6B54" w:rsidTr="008A3801">
        <w:tc>
          <w:tcPr>
            <w:tcW w:w="519" w:type="dxa"/>
            <w:vMerge/>
          </w:tcPr>
          <w:p w:rsidR="0014060D" w:rsidRPr="006B6B54" w:rsidRDefault="0014060D" w:rsidP="008A3801">
            <w:pPr>
              <w:jc w:val="both"/>
              <w:rPr>
                <w:b/>
              </w:rPr>
            </w:pPr>
          </w:p>
        </w:tc>
        <w:tc>
          <w:tcPr>
            <w:tcW w:w="4264" w:type="dxa"/>
            <w:vMerge/>
          </w:tcPr>
          <w:p w:rsidR="0014060D" w:rsidRPr="006B6B54" w:rsidRDefault="0014060D" w:rsidP="008A3801">
            <w:pPr>
              <w:jc w:val="both"/>
              <w:rPr>
                <w:b/>
              </w:rPr>
            </w:pPr>
          </w:p>
        </w:tc>
        <w:tc>
          <w:tcPr>
            <w:tcW w:w="995" w:type="dxa"/>
            <w:vMerge/>
          </w:tcPr>
          <w:p w:rsidR="0014060D" w:rsidRPr="006B6B54" w:rsidRDefault="0014060D" w:rsidP="008A3801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4060D" w:rsidRPr="006B6B54" w:rsidRDefault="0014060D" w:rsidP="008A3801">
            <w:pPr>
              <w:jc w:val="both"/>
              <w:rPr>
                <w:b/>
              </w:rPr>
            </w:pPr>
          </w:p>
        </w:tc>
        <w:tc>
          <w:tcPr>
            <w:tcW w:w="860" w:type="dxa"/>
            <w:gridSpan w:val="2"/>
            <w:vMerge/>
          </w:tcPr>
          <w:p w:rsidR="0014060D" w:rsidRPr="006B6B54" w:rsidRDefault="0014060D" w:rsidP="008A3801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14060D" w:rsidRPr="006B6B54" w:rsidRDefault="0014060D" w:rsidP="008A3801">
            <w:pPr>
              <w:jc w:val="both"/>
              <w:rPr>
                <w:b/>
              </w:rPr>
            </w:pPr>
            <w:r w:rsidRPr="006B6B54">
              <w:rPr>
                <w:b/>
              </w:rPr>
              <w:t>2014</w:t>
            </w:r>
          </w:p>
        </w:tc>
        <w:tc>
          <w:tcPr>
            <w:tcW w:w="709" w:type="dxa"/>
            <w:gridSpan w:val="2"/>
          </w:tcPr>
          <w:p w:rsidR="0014060D" w:rsidRPr="006B6B54" w:rsidRDefault="0014060D" w:rsidP="008A3801">
            <w:pPr>
              <w:jc w:val="both"/>
              <w:rPr>
                <w:b/>
              </w:rPr>
            </w:pPr>
            <w:r w:rsidRPr="006B6B54">
              <w:rPr>
                <w:b/>
              </w:rPr>
              <w:t>2015</w:t>
            </w:r>
          </w:p>
        </w:tc>
        <w:tc>
          <w:tcPr>
            <w:tcW w:w="708" w:type="dxa"/>
            <w:gridSpan w:val="2"/>
          </w:tcPr>
          <w:p w:rsidR="0014060D" w:rsidRPr="006B6B54" w:rsidRDefault="0014060D" w:rsidP="008A3801">
            <w:pPr>
              <w:jc w:val="both"/>
              <w:rPr>
                <w:b/>
              </w:rPr>
            </w:pPr>
            <w:r w:rsidRPr="006B6B54">
              <w:rPr>
                <w:b/>
              </w:rPr>
              <w:t>2016</w:t>
            </w:r>
          </w:p>
        </w:tc>
        <w:tc>
          <w:tcPr>
            <w:tcW w:w="851" w:type="dxa"/>
            <w:gridSpan w:val="2"/>
          </w:tcPr>
          <w:p w:rsidR="0014060D" w:rsidRPr="00BD5861" w:rsidRDefault="0014060D" w:rsidP="008A3801">
            <w:pPr>
              <w:jc w:val="both"/>
              <w:rPr>
                <w:b/>
              </w:rPr>
            </w:pPr>
            <w:r w:rsidRPr="00BD5861">
              <w:rPr>
                <w:b/>
              </w:rPr>
              <w:t>2017</w:t>
            </w:r>
          </w:p>
        </w:tc>
        <w:tc>
          <w:tcPr>
            <w:tcW w:w="852" w:type="dxa"/>
            <w:gridSpan w:val="2"/>
          </w:tcPr>
          <w:p w:rsidR="0014060D" w:rsidRPr="00BD5861" w:rsidRDefault="0014060D" w:rsidP="008A3801">
            <w:pPr>
              <w:jc w:val="both"/>
              <w:rPr>
                <w:b/>
              </w:rPr>
            </w:pPr>
            <w:r w:rsidRPr="00BD5861">
              <w:rPr>
                <w:b/>
              </w:rPr>
              <w:t>2018</w:t>
            </w:r>
          </w:p>
        </w:tc>
        <w:tc>
          <w:tcPr>
            <w:tcW w:w="709" w:type="dxa"/>
            <w:gridSpan w:val="2"/>
          </w:tcPr>
          <w:p w:rsidR="0014060D" w:rsidRPr="00BD5861" w:rsidRDefault="0014060D" w:rsidP="008A3801">
            <w:pPr>
              <w:jc w:val="both"/>
              <w:rPr>
                <w:b/>
              </w:rPr>
            </w:pPr>
            <w:r w:rsidRPr="00BD5861">
              <w:rPr>
                <w:b/>
              </w:rPr>
              <w:t>2019</w:t>
            </w:r>
          </w:p>
        </w:tc>
        <w:tc>
          <w:tcPr>
            <w:tcW w:w="709" w:type="dxa"/>
            <w:gridSpan w:val="2"/>
          </w:tcPr>
          <w:p w:rsidR="0014060D" w:rsidRPr="00BD5861" w:rsidRDefault="0014060D" w:rsidP="008A3801">
            <w:pPr>
              <w:jc w:val="both"/>
              <w:rPr>
                <w:b/>
              </w:rPr>
            </w:pPr>
            <w:r w:rsidRPr="00BD5861">
              <w:rPr>
                <w:b/>
              </w:rPr>
              <w:t>2020</w:t>
            </w:r>
          </w:p>
        </w:tc>
        <w:tc>
          <w:tcPr>
            <w:tcW w:w="1279" w:type="dxa"/>
            <w:gridSpan w:val="2"/>
            <w:vMerge/>
          </w:tcPr>
          <w:p w:rsidR="0014060D" w:rsidRPr="006B6B54" w:rsidRDefault="0014060D" w:rsidP="008A3801">
            <w:pPr>
              <w:jc w:val="both"/>
            </w:pPr>
          </w:p>
        </w:tc>
      </w:tr>
      <w:tr w:rsidR="0014060D" w:rsidRPr="006B6B54" w:rsidTr="008A3801">
        <w:tc>
          <w:tcPr>
            <w:tcW w:w="519" w:type="dxa"/>
          </w:tcPr>
          <w:p w:rsidR="0014060D" w:rsidRPr="006B6B54" w:rsidRDefault="0014060D" w:rsidP="008A3801">
            <w:pPr>
              <w:jc w:val="center"/>
            </w:pPr>
            <w:r w:rsidRPr="006B6B54">
              <w:t>1</w:t>
            </w:r>
          </w:p>
        </w:tc>
        <w:tc>
          <w:tcPr>
            <w:tcW w:w="4264" w:type="dxa"/>
          </w:tcPr>
          <w:p w:rsidR="0014060D" w:rsidRPr="006B6B54" w:rsidRDefault="0014060D" w:rsidP="008A3801">
            <w:pPr>
              <w:jc w:val="center"/>
            </w:pPr>
            <w:r w:rsidRPr="006B6B54">
              <w:t>2</w:t>
            </w:r>
          </w:p>
        </w:tc>
        <w:tc>
          <w:tcPr>
            <w:tcW w:w="995" w:type="dxa"/>
          </w:tcPr>
          <w:p w:rsidR="0014060D" w:rsidRPr="006B6B54" w:rsidRDefault="0014060D" w:rsidP="008A3801">
            <w:pPr>
              <w:jc w:val="center"/>
            </w:pPr>
            <w:r w:rsidRPr="006B6B54">
              <w:t>3</w:t>
            </w:r>
          </w:p>
        </w:tc>
        <w:tc>
          <w:tcPr>
            <w:tcW w:w="1843" w:type="dxa"/>
          </w:tcPr>
          <w:p w:rsidR="0014060D" w:rsidRPr="006B6B54" w:rsidRDefault="0014060D" w:rsidP="008A3801">
            <w:pPr>
              <w:jc w:val="center"/>
            </w:pPr>
            <w:r w:rsidRPr="006B6B54">
              <w:t>4</w:t>
            </w:r>
          </w:p>
        </w:tc>
        <w:tc>
          <w:tcPr>
            <w:tcW w:w="860" w:type="dxa"/>
            <w:gridSpan w:val="2"/>
          </w:tcPr>
          <w:p w:rsidR="0014060D" w:rsidRPr="006B6B54" w:rsidRDefault="0014060D" w:rsidP="008A3801">
            <w:pPr>
              <w:jc w:val="center"/>
            </w:pPr>
            <w:r w:rsidRPr="006B6B54">
              <w:t>5</w:t>
            </w:r>
          </w:p>
        </w:tc>
        <w:tc>
          <w:tcPr>
            <w:tcW w:w="709" w:type="dxa"/>
            <w:gridSpan w:val="2"/>
          </w:tcPr>
          <w:p w:rsidR="0014060D" w:rsidRPr="006B6B54" w:rsidRDefault="0014060D" w:rsidP="008A3801">
            <w:pPr>
              <w:jc w:val="center"/>
            </w:pPr>
            <w:r w:rsidRPr="006B6B54">
              <w:t>6</w:t>
            </w:r>
          </w:p>
        </w:tc>
        <w:tc>
          <w:tcPr>
            <w:tcW w:w="709" w:type="dxa"/>
            <w:gridSpan w:val="2"/>
          </w:tcPr>
          <w:p w:rsidR="0014060D" w:rsidRPr="006B6B54" w:rsidRDefault="0014060D" w:rsidP="008A3801">
            <w:pPr>
              <w:jc w:val="center"/>
            </w:pPr>
            <w:r w:rsidRPr="006B6B54">
              <w:t>7</w:t>
            </w:r>
          </w:p>
        </w:tc>
        <w:tc>
          <w:tcPr>
            <w:tcW w:w="708" w:type="dxa"/>
            <w:gridSpan w:val="2"/>
          </w:tcPr>
          <w:p w:rsidR="0014060D" w:rsidRPr="006B6B54" w:rsidRDefault="0014060D" w:rsidP="008A3801">
            <w:pPr>
              <w:jc w:val="center"/>
            </w:pPr>
            <w:r w:rsidRPr="006B6B54">
              <w:t>8</w:t>
            </w:r>
          </w:p>
        </w:tc>
        <w:tc>
          <w:tcPr>
            <w:tcW w:w="851" w:type="dxa"/>
            <w:gridSpan w:val="2"/>
          </w:tcPr>
          <w:p w:rsidR="0014060D" w:rsidRPr="006B6B54" w:rsidRDefault="003370F1" w:rsidP="008A3801">
            <w:pPr>
              <w:jc w:val="center"/>
            </w:pPr>
            <w:r>
              <w:t>9</w:t>
            </w:r>
          </w:p>
        </w:tc>
        <w:tc>
          <w:tcPr>
            <w:tcW w:w="852" w:type="dxa"/>
            <w:gridSpan w:val="2"/>
          </w:tcPr>
          <w:p w:rsidR="0014060D" w:rsidRPr="006B6B54" w:rsidRDefault="003370F1" w:rsidP="008A3801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</w:tcPr>
          <w:p w:rsidR="0014060D" w:rsidRPr="006B6B54" w:rsidRDefault="003370F1" w:rsidP="008A3801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</w:tcPr>
          <w:p w:rsidR="0014060D" w:rsidRPr="006B6B54" w:rsidRDefault="003370F1" w:rsidP="008A3801">
            <w:pPr>
              <w:jc w:val="center"/>
            </w:pPr>
            <w:r>
              <w:t>12</w:t>
            </w:r>
          </w:p>
        </w:tc>
        <w:tc>
          <w:tcPr>
            <w:tcW w:w="1279" w:type="dxa"/>
            <w:gridSpan w:val="2"/>
          </w:tcPr>
          <w:p w:rsidR="0014060D" w:rsidRPr="006B6B54" w:rsidRDefault="003370F1" w:rsidP="008A3801">
            <w:pPr>
              <w:jc w:val="center"/>
            </w:pPr>
            <w:r>
              <w:t>13</w:t>
            </w:r>
          </w:p>
        </w:tc>
      </w:tr>
      <w:tr w:rsidR="0014060D" w:rsidRPr="006B6B54" w:rsidTr="008A3801">
        <w:trPr>
          <w:gridAfter w:val="6"/>
          <w:wAfter w:w="2697" w:type="dxa"/>
        </w:trPr>
        <w:tc>
          <w:tcPr>
            <w:tcW w:w="12310" w:type="dxa"/>
            <w:gridSpan w:val="16"/>
          </w:tcPr>
          <w:p w:rsidR="0014060D" w:rsidRPr="006B6B54" w:rsidRDefault="0014060D" w:rsidP="008A3801">
            <w:pPr>
              <w:jc w:val="both"/>
            </w:pPr>
            <w:r w:rsidRPr="006B6B54">
              <w:rPr>
                <w:b/>
              </w:rPr>
              <w:t>Задача 1. Формирование организационного, финансового и контрольного механизмов, обеспечивающих создание условий для преобразования среды жизнедеятельности в доступную для инвалидов</w:t>
            </w:r>
          </w:p>
        </w:tc>
      </w:tr>
      <w:tr w:rsidR="0014060D" w:rsidRPr="006B6B54" w:rsidTr="008A3801">
        <w:tc>
          <w:tcPr>
            <w:tcW w:w="519" w:type="dxa"/>
          </w:tcPr>
          <w:p w:rsidR="0014060D" w:rsidRPr="006B6B54" w:rsidRDefault="0014060D" w:rsidP="008A3801">
            <w:pPr>
              <w:jc w:val="center"/>
            </w:pPr>
            <w:r w:rsidRPr="006B6B54">
              <w:t>1.1</w:t>
            </w:r>
          </w:p>
        </w:tc>
        <w:tc>
          <w:tcPr>
            <w:tcW w:w="4264" w:type="dxa"/>
          </w:tcPr>
          <w:p w:rsidR="0014060D" w:rsidRPr="006B6B54" w:rsidRDefault="0014060D" w:rsidP="008A3801">
            <w:pPr>
              <w:jc w:val="both"/>
            </w:pPr>
            <w:r w:rsidRPr="006B6B54">
              <w:t>Разработка нормативно-правовых актов направленных на Формирование организационного, финансового и контрольного механизмов, обеспечивающих создание условий для преобразования среды жизнедеятельности в доступную для инвалидов</w:t>
            </w:r>
          </w:p>
        </w:tc>
        <w:tc>
          <w:tcPr>
            <w:tcW w:w="995" w:type="dxa"/>
          </w:tcPr>
          <w:p w:rsidR="0014060D" w:rsidRPr="006B6B54" w:rsidRDefault="0014060D" w:rsidP="008A3801">
            <w:pPr>
              <w:jc w:val="center"/>
            </w:pPr>
            <w:r w:rsidRPr="006B6B54">
              <w:t>2014-2020 г.г.</w:t>
            </w:r>
          </w:p>
        </w:tc>
        <w:tc>
          <w:tcPr>
            <w:tcW w:w="1843" w:type="dxa"/>
          </w:tcPr>
          <w:p w:rsidR="0014060D" w:rsidRPr="006B6B54" w:rsidRDefault="0014060D" w:rsidP="008A3801">
            <w:pPr>
              <w:jc w:val="center"/>
            </w:pPr>
            <w:r w:rsidRPr="006B6B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60" w:type="dxa"/>
            <w:gridSpan w:val="2"/>
          </w:tcPr>
          <w:p w:rsidR="0014060D" w:rsidRPr="006B6B54" w:rsidRDefault="0014060D" w:rsidP="00CC4DE6">
            <w:pPr>
              <w:jc w:val="center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14060D" w:rsidRPr="006B6B54" w:rsidRDefault="0014060D" w:rsidP="00CC4DE6">
            <w:pPr>
              <w:jc w:val="center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14060D" w:rsidRPr="006B6B54" w:rsidRDefault="0014060D" w:rsidP="00CC4DE6">
            <w:pPr>
              <w:jc w:val="center"/>
            </w:pPr>
            <w:r w:rsidRPr="006B6B54">
              <w:t>0</w:t>
            </w:r>
          </w:p>
        </w:tc>
        <w:tc>
          <w:tcPr>
            <w:tcW w:w="708" w:type="dxa"/>
            <w:gridSpan w:val="2"/>
          </w:tcPr>
          <w:p w:rsidR="0014060D" w:rsidRPr="006B6B54" w:rsidRDefault="0014060D" w:rsidP="00CC4DE6">
            <w:pPr>
              <w:jc w:val="center"/>
            </w:pPr>
            <w:r w:rsidRPr="006B6B54">
              <w:t>0</w:t>
            </w:r>
          </w:p>
        </w:tc>
        <w:tc>
          <w:tcPr>
            <w:tcW w:w="851" w:type="dxa"/>
            <w:gridSpan w:val="2"/>
          </w:tcPr>
          <w:p w:rsidR="0014060D" w:rsidRPr="006B6B54" w:rsidRDefault="0014060D" w:rsidP="00CC4DE6">
            <w:pPr>
              <w:jc w:val="center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14060D" w:rsidRPr="006B6B54" w:rsidRDefault="0014060D" w:rsidP="00CC4DE6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60D" w:rsidRPr="006B6B54" w:rsidRDefault="0014060D" w:rsidP="00CC4DE6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60D" w:rsidRPr="006B6B54" w:rsidRDefault="0014060D" w:rsidP="00CC4DE6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14060D" w:rsidRPr="006B6B54" w:rsidRDefault="0014060D" w:rsidP="008A3801">
            <w:pPr>
              <w:jc w:val="center"/>
            </w:pPr>
          </w:p>
        </w:tc>
      </w:tr>
      <w:tr w:rsidR="0014060D" w:rsidRPr="006B6B54" w:rsidTr="008A3801">
        <w:tc>
          <w:tcPr>
            <w:tcW w:w="7621" w:type="dxa"/>
            <w:gridSpan w:val="4"/>
          </w:tcPr>
          <w:p w:rsidR="0014060D" w:rsidRPr="006B6B54" w:rsidRDefault="0014060D" w:rsidP="008A3801">
            <w:pPr>
              <w:jc w:val="both"/>
              <w:rPr>
                <w:b/>
              </w:rPr>
            </w:pPr>
            <w:r w:rsidRPr="006B6B54">
              <w:rPr>
                <w:b/>
              </w:rPr>
              <w:t>Итого:</w:t>
            </w:r>
          </w:p>
          <w:p w:rsidR="0014060D" w:rsidRPr="006B6B54" w:rsidRDefault="0014060D" w:rsidP="008A3801">
            <w:r w:rsidRPr="006B6B54">
              <w:t>в том числе:</w:t>
            </w:r>
          </w:p>
        </w:tc>
        <w:tc>
          <w:tcPr>
            <w:tcW w:w="860" w:type="dxa"/>
            <w:gridSpan w:val="2"/>
          </w:tcPr>
          <w:p w:rsidR="0014060D" w:rsidRPr="00CC4DE6" w:rsidRDefault="0014060D" w:rsidP="00CC4DE6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  <w:gridSpan w:val="2"/>
          </w:tcPr>
          <w:p w:rsidR="0014060D" w:rsidRPr="00CC4DE6" w:rsidRDefault="0014060D" w:rsidP="00CC4DE6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  <w:gridSpan w:val="2"/>
          </w:tcPr>
          <w:p w:rsidR="0014060D" w:rsidRPr="00CC4DE6" w:rsidRDefault="0014060D" w:rsidP="00CC4DE6">
            <w:pPr>
              <w:jc w:val="center"/>
            </w:pPr>
            <w:r w:rsidRPr="00CC4DE6">
              <w:t>0</w:t>
            </w:r>
          </w:p>
        </w:tc>
        <w:tc>
          <w:tcPr>
            <w:tcW w:w="708" w:type="dxa"/>
            <w:gridSpan w:val="2"/>
          </w:tcPr>
          <w:p w:rsidR="0014060D" w:rsidRPr="00CC4DE6" w:rsidRDefault="0014060D" w:rsidP="00CC4DE6">
            <w:pPr>
              <w:jc w:val="center"/>
            </w:pPr>
            <w:r w:rsidRPr="00CC4DE6">
              <w:t>0</w:t>
            </w:r>
          </w:p>
        </w:tc>
        <w:tc>
          <w:tcPr>
            <w:tcW w:w="851" w:type="dxa"/>
            <w:gridSpan w:val="2"/>
          </w:tcPr>
          <w:p w:rsidR="0014060D" w:rsidRPr="006B6B54" w:rsidRDefault="0014060D" w:rsidP="00CC4DE6">
            <w:pPr>
              <w:jc w:val="center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14060D" w:rsidRPr="006B6B54" w:rsidRDefault="0014060D" w:rsidP="00CC4DE6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60D" w:rsidRPr="006B6B54" w:rsidRDefault="0014060D" w:rsidP="00CC4DE6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60D" w:rsidRPr="006B6B54" w:rsidRDefault="0014060D" w:rsidP="00CC4DE6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14060D" w:rsidRPr="006B6B54" w:rsidRDefault="0014060D" w:rsidP="008A3801">
            <w:pPr>
              <w:jc w:val="center"/>
            </w:pPr>
          </w:p>
        </w:tc>
      </w:tr>
      <w:tr w:rsidR="0014060D" w:rsidRPr="006B6B54" w:rsidTr="008A3801">
        <w:tc>
          <w:tcPr>
            <w:tcW w:w="7621" w:type="dxa"/>
            <w:gridSpan w:val="4"/>
          </w:tcPr>
          <w:p w:rsidR="0014060D" w:rsidRPr="006B6B54" w:rsidRDefault="0014060D" w:rsidP="008A3801">
            <w:r w:rsidRPr="006B6B54">
              <w:t>средства районного бюджета</w:t>
            </w:r>
          </w:p>
        </w:tc>
        <w:tc>
          <w:tcPr>
            <w:tcW w:w="860" w:type="dxa"/>
            <w:gridSpan w:val="2"/>
          </w:tcPr>
          <w:p w:rsidR="0014060D" w:rsidRPr="00CC4DE6" w:rsidRDefault="0014060D" w:rsidP="00CC4DE6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  <w:gridSpan w:val="2"/>
          </w:tcPr>
          <w:p w:rsidR="0014060D" w:rsidRPr="00CC4DE6" w:rsidRDefault="0014060D" w:rsidP="00CC4DE6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  <w:gridSpan w:val="2"/>
          </w:tcPr>
          <w:p w:rsidR="0014060D" w:rsidRPr="00CC4DE6" w:rsidRDefault="0014060D" w:rsidP="00CC4DE6">
            <w:pPr>
              <w:jc w:val="center"/>
            </w:pPr>
            <w:r w:rsidRPr="00CC4DE6">
              <w:t>0</w:t>
            </w:r>
          </w:p>
        </w:tc>
        <w:tc>
          <w:tcPr>
            <w:tcW w:w="708" w:type="dxa"/>
            <w:gridSpan w:val="2"/>
          </w:tcPr>
          <w:p w:rsidR="0014060D" w:rsidRPr="00CC4DE6" w:rsidRDefault="0014060D" w:rsidP="00CC4DE6">
            <w:pPr>
              <w:jc w:val="center"/>
            </w:pPr>
            <w:r w:rsidRPr="00CC4DE6">
              <w:t>0</w:t>
            </w:r>
          </w:p>
        </w:tc>
        <w:tc>
          <w:tcPr>
            <w:tcW w:w="851" w:type="dxa"/>
            <w:gridSpan w:val="2"/>
          </w:tcPr>
          <w:p w:rsidR="0014060D" w:rsidRPr="006B6B54" w:rsidRDefault="0014060D" w:rsidP="00CC4DE6">
            <w:pPr>
              <w:jc w:val="center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14060D" w:rsidRPr="006B6B54" w:rsidRDefault="0014060D" w:rsidP="00CC4DE6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60D" w:rsidRPr="006B6B54" w:rsidRDefault="0014060D" w:rsidP="00CC4DE6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60D" w:rsidRPr="006B6B54" w:rsidRDefault="0014060D" w:rsidP="00CC4DE6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14060D" w:rsidRPr="006B6B54" w:rsidRDefault="0014060D" w:rsidP="008A3801">
            <w:pPr>
              <w:jc w:val="center"/>
            </w:pPr>
          </w:p>
        </w:tc>
      </w:tr>
      <w:tr w:rsidR="0014060D" w:rsidRPr="006B6B54" w:rsidTr="008A3801">
        <w:trPr>
          <w:gridAfter w:val="6"/>
          <w:wAfter w:w="2697" w:type="dxa"/>
          <w:trHeight w:val="301"/>
        </w:trPr>
        <w:tc>
          <w:tcPr>
            <w:tcW w:w="12310" w:type="dxa"/>
            <w:gridSpan w:val="16"/>
          </w:tcPr>
          <w:p w:rsidR="0014060D" w:rsidRPr="006B6B54" w:rsidRDefault="0014060D" w:rsidP="008A3801">
            <w:pPr>
              <w:pStyle w:val="fr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6B54">
              <w:rPr>
                <w:b/>
                <w:sz w:val="20"/>
                <w:szCs w:val="20"/>
              </w:rPr>
              <w:t>Задача 2. 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строительства и реконструкции</w:t>
            </w:r>
          </w:p>
        </w:tc>
      </w:tr>
      <w:tr w:rsidR="0014060D" w:rsidRPr="006B6B54" w:rsidTr="008A3801">
        <w:tc>
          <w:tcPr>
            <w:tcW w:w="519" w:type="dxa"/>
          </w:tcPr>
          <w:p w:rsidR="0014060D" w:rsidRPr="006B6B54" w:rsidRDefault="0014060D" w:rsidP="008A3801">
            <w:pPr>
              <w:jc w:val="both"/>
            </w:pPr>
            <w:r w:rsidRPr="006B6B54">
              <w:t>2.1</w:t>
            </w:r>
          </w:p>
        </w:tc>
        <w:tc>
          <w:tcPr>
            <w:tcW w:w="4264" w:type="dxa"/>
          </w:tcPr>
          <w:p w:rsidR="0014060D" w:rsidRPr="006B6B54" w:rsidRDefault="0014060D" w:rsidP="00CC4DE6">
            <w:pPr>
              <w:jc w:val="both"/>
            </w:pPr>
            <w:r w:rsidRPr="006B6B54">
              <w:t>Разработка ПСД на капитальный ремонт входных групп и ремонт помещений здания Администрации муниципального образования «Кардымовский район» Смоленской области по адресу п. Кардымово, ул. Ленина, д. 14</w:t>
            </w:r>
            <w:r w:rsidR="00CC4DE6">
              <w:t xml:space="preserve">, </w:t>
            </w:r>
            <w:r w:rsidR="00CC4DE6" w:rsidRPr="006B6B54">
              <w:t xml:space="preserve">ул. Парковая, д. 1, ул. Ленина, д.16, пер. Коммунистический, д. 3 </w:t>
            </w:r>
            <w:r w:rsidRPr="006B6B54">
              <w:t>с устройством пандусов и технических средств для обеспечения доступа для людей с ограниченными возможностями.</w:t>
            </w:r>
          </w:p>
        </w:tc>
        <w:tc>
          <w:tcPr>
            <w:tcW w:w="995" w:type="dxa"/>
          </w:tcPr>
          <w:p w:rsidR="0014060D" w:rsidRPr="006B6B54" w:rsidRDefault="0014060D" w:rsidP="00CC4DE6">
            <w:pPr>
              <w:ind w:right="-108" w:hanging="108"/>
              <w:jc w:val="center"/>
            </w:pPr>
            <w:r w:rsidRPr="006B6B54">
              <w:t>201</w:t>
            </w:r>
            <w:r w:rsidR="00CC4DE6">
              <w:t>6</w:t>
            </w:r>
            <w:r w:rsidRPr="006B6B54">
              <w:t xml:space="preserve"> г.</w:t>
            </w:r>
          </w:p>
        </w:tc>
        <w:tc>
          <w:tcPr>
            <w:tcW w:w="1843" w:type="dxa"/>
          </w:tcPr>
          <w:p w:rsidR="0014060D" w:rsidRPr="006B6B54" w:rsidRDefault="0014060D" w:rsidP="008A3801">
            <w:pPr>
              <w:jc w:val="center"/>
            </w:pPr>
            <w:r w:rsidRPr="006B6B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60" w:type="dxa"/>
            <w:gridSpan w:val="2"/>
          </w:tcPr>
          <w:p w:rsidR="0014060D" w:rsidRPr="006B6B54" w:rsidRDefault="009B35DE" w:rsidP="009B35DE">
            <w:pPr>
              <w:jc w:val="center"/>
            </w:pPr>
            <w:r>
              <w:t>51</w:t>
            </w:r>
            <w:r w:rsidR="0014060D" w:rsidRPr="006B6B54">
              <w:t>,</w:t>
            </w:r>
            <w:r>
              <w:t>4</w:t>
            </w:r>
            <w:r w:rsidR="0014060D" w:rsidRPr="006B6B54">
              <w:t>0</w:t>
            </w:r>
            <w:r>
              <w:t>9</w:t>
            </w:r>
          </w:p>
        </w:tc>
        <w:tc>
          <w:tcPr>
            <w:tcW w:w="709" w:type="dxa"/>
            <w:gridSpan w:val="2"/>
          </w:tcPr>
          <w:p w:rsidR="0014060D" w:rsidRPr="006B6B54" w:rsidRDefault="0014060D" w:rsidP="00CC4DE6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60D" w:rsidRPr="006B6B54" w:rsidRDefault="00CC4DE6" w:rsidP="009B35DE">
            <w:pPr>
              <w:jc w:val="center"/>
            </w:pPr>
            <w:r>
              <w:t>1,</w:t>
            </w:r>
            <w:r w:rsidR="009B35DE">
              <w:t>409</w:t>
            </w:r>
          </w:p>
        </w:tc>
        <w:tc>
          <w:tcPr>
            <w:tcW w:w="708" w:type="dxa"/>
            <w:gridSpan w:val="2"/>
          </w:tcPr>
          <w:p w:rsidR="0014060D" w:rsidRPr="006B6B54" w:rsidRDefault="00CC4DE6" w:rsidP="00CC4DE6">
            <w:pPr>
              <w:jc w:val="center"/>
            </w:pPr>
            <w:r>
              <w:t>25,0</w:t>
            </w:r>
          </w:p>
        </w:tc>
        <w:tc>
          <w:tcPr>
            <w:tcW w:w="851" w:type="dxa"/>
            <w:gridSpan w:val="2"/>
          </w:tcPr>
          <w:p w:rsidR="0014060D" w:rsidRPr="006B6B54" w:rsidRDefault="00CC4DE6" w:rsidP="00CC4DE6">
            <w:pPr>
              <w:jc w:val="center"/>
            </w:pPr>
            <w:r>
              <w:t>25,0</w:t>
            </w:r>
          </w:p>
        </w:tc>
        <w:tc>
          <w:tcPr>
            <w:tcW w:w="852" w:type="dxa"/>
            <w:gridSpan w:val="2"/>
          </w:tcPr>
          <w:p w:rsidR="0014060D" w:rsidRPr="006B6B54" w:rsidRDefault="0014060D" w:rsidP="00CC4DE6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60D" w:rsidRPr="006B6B54" w:rsidRDefault="0014060D" w:rsidP="00CC4DE6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60D" w:rsidRPr="006B6B54" w:rsidRDefault="0014060D" w:rsidP="00CC4DE6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14060D" w:rsidRPr="006B6B54" w:rsidRDefault="0014060D" w:rsidP="008A3801">
            <w:r w:rsidRPr="006B6B54">
              <w:t>Районный бюджет</w:t>
            </w:r>
          </w:p>
        </w:tc>
      </w:tr>
      <w:tr w:rsidR="0014060D" w:rsidRPr="006B6B54" w:rsidTr="008A3801">
        <w:tc>
          <w:tcPr>
            <w:tcW w:w="7621" w:type="dxa"/>
            <w:gridSpan w:val="4"/>
            <w:tcBorders>
              <w:bottom w:val="nil"/>
            </w:tcBorders>
          </w:tcPr>
          <w:p w:rsidR="0014060D" w:rsidRPr="00CC4DE6" w:rsidRDefault="0014060D" w:rsidP="008A3801">
            <w:pPr>
              <w:jc w:val="both"/>
              <w:rPr>
                <w:b/>
              </w:rPr>
            </w:pPr>
            <w:r w:rsidRPr="00CC4DE6">
              <w:rPr>
                <w:b/>
              </w:rPr>
              <w:lastRenderedPageBreak/>
              <w:t>Итого:</w:t>
            </w:r>
          </w:p>
          <w:p w:rsidR="0014060D" w:rsidRPr="00CC4DE6" w:rsidRDefault="0014060D" w:rsidP="008A3801">
            <w:pPr>
              <w:jc w:val="both"/>
              <w:rPr>
                <w:b/>
              </w:rPr>
            </w:pPr>
            <w:r w:rsidRPr="00CC4DE6">
              <w:rPr>
                <w:b/>
              </w:rPr>
              <w:t>в том числе:</w:t>
            </w: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14060D" w:rsidRPr="00CC4DE6" w:rsidRDefault="009B35DE" w:rsidP="00CC4DE6">
            <w:pPr>
              <w:jc w:val="center"/>
            </w:pPr>
            <w:r>
              <w:t>51</w:t>
            </w:r>
            <w:r w:rsidR="00CC4DE6">
              <w:t>,</w:t>
            </w:r>
            <w:r>
              <w:t>4</w:t>
            </w:r>
            <w:r w:rsidR="00CC4DE6">
              <w:t>0</w:t>
            </w:r>
            <w:r>
              <w:t>9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4060D" w:rsidRPr="00CC4DE6" w:rsidRDefault="00CC4DE6" w:rsidP="00CC4DE6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4060D" w:rsidRPr="00CC4DE6" w:rsidRDefault="009B35DE" w:rsidP="00CC4DE6">
            <w:pPr>
              <w:jc w:val="center"/>
            </w:pPr>
            <w:r>
              <w:t>1</w:t>
            </w:r>
            <w:r w:rsidR="00CC4DE6" w:rsidRPr="00CC4DE6">
              <w:t>,</w:t>
            </w:r>
            <w:r>
              <w:t>4</w:t>
            </w:r>
            <w:r w:rsidR="00CC4DE6" w:rsidRPr="00CC4DE6">
              <w:t>0</w:t>
            </w:r>
            <w:r>
              <w:t>9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14060D" w:rsidRPr="00CC4DE6" w:rsidRDefault="00CC4DE6" w:rsidP="00CC4DE6">
            <w:pPr>
              <w:jc w:val="center"/>
            </w:pPr>
            <w:r w:rsidRPr="00CC4DE6">
              <w:t>25,0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14060D" w:rsidRPr="00CC4DE6" w:rsidRDefault="00CC4DE6" w:rsidP="00CC4DE6">
            <w:pPr>
              <w:jc w:val="center"/>
            </w:pPr>
            <w:r w:rsidRPr="00CC4DE6">
              <w:t>25,0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14060D" w:rsidRPr="00CC4DE6" w:rsidRDefault="00CC4DE6" w:rsidP="00CC4DE6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4060D" w:rsidRPr="00CC4DE6" w:rsidRDefault="00CC4DE6" w:rsidP="00CC4DE6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4060D" w:rsidRPr="00CC4DE6" w:rsidRDefault="00CC4DE6" w:rsidP="00CC4DE6">
            <w:pPr>
              <w:jc w:val="center"/>
            </w:pPr>
            <w:r w:rsidRPr="00CC4DE6">
              <w:t>0</w:t>
            </w: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14060D" w:rsidRPr="006B6B54" w:rsidRDefault="0014060D" w:rsidP="008A3801">
            <w:pPr>
              <w:jc w:val="right"/>
            </w:pPr>
          </w:p>
        </w:tc>
      </w:tr>
      <w:tr w:rsidR="0014060D" w:rsidRPr="006B6B54" w:rsidTr="008A3801">
        <w:tc>
          <w:tcPr>
            <w:tcW w:w="7621" w:type="dxa"/>
            <w:gridSpan w:val="4"/>
            <w:tcBorders>
              <w:top w:val="nil"/>
            </w:tcBorders>
          </w:tcPr>
          <w:p w:rsidR="0014060D" w:rsidRPr="00CC4DE6" w:rsidRDefault="0014060D" w:rsidP="008A3801">
            <w:pPr>
              <w:jc w:val="both"/>
              <w:rPr>
                <w:b/>
              </w:rPr>
            </w:pPr>
            <w:r w:rsidRPr="00CC4DE6">
              <w:rPr>
                <w:b/>
              </w:rPr>
              <w:t>средства районного бюджета</w:t>
            </w:r>
          </w:p>
        </w:tc>
        <w:tc>
          <w:tcPr>
            <w:tcW w:w="860" w:type="dxa"/>
            <w:gridSpan w:val="2"/>
            <w:tcBorders>
              <w:top w:val="nil"/>
            </w:tcBorders>
          </w:tcPr>
          <w:p w:rsidR="0014060D" w:rsidRPr="006B6B54" w:rsidRDefault="0014060D" w:rsidP="008A3801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4060D" w:rsidRPr="006B6B54" w:rsidRDefault="0014060D" w:rsidP="008A3801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4060D" w:rsidRPr="006B6B54" w:rsidRDefault="0014060D" w:rsidP="008A3801">
            <w:pPr>
              <w:jc w:val="right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14060D" w:rsidRPr="006B6B54" w:rsidRDefault="0014060D" w:rsidP="008A3801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14060D" w:rsidRPr="006B6B54" w:rsidRDefault="0014060D" w:rsidP="008A3801">
            <w:pPr>
              <w:jc w:val="right"/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14060D" w:rsidRPr="006B6B54" w:rsidRDefault="0014060D" w:rsidP="008A3801"/>
        </w:tc>
        <w:tc>
          <w:tcPr>
            <w:tcW w:w="709" w:type="dxa"/>
            <w:gridSpan w:val="2"/>
            <w:tcBorders>
              <w:top w:val="nil"/>
            </w:tcBorders>
          </w:tcPr>
          <w:p w:rsidR="0014060D" w:rsidRPr="006B6B54" w:rsidRDefault="0014060D" w:rsidP="008A3801"/>
        </w:tc>
        <w:tc>
          <w:tcPr>
            <w:tcW w:w="709" w:type="dxa"/>
            <w:gridSpan w:val="2"/>
            <w:tcBorders>
              <w:top w:val="nil"/>
            </w:tcBorders>
          </w:tcPr>
          <w:p w:rsidR="0014060D" w:rsidRPr="006B6B54" w:rsidRDefault="0014060D" w:rsidP="008A3801"/>
        </w:tc>
        <w:tc>
          <w:tcPr>
            <w:tcW w:w="1279" w:type="dxa"/>
            <w:gridSpan w:val="2"/>
            <w:tcBorders>
              <w:top w:val="nil"/>
            </w:tcBorders>
          </w:tcPr>
          <w:p w:rsidR="0014060D" w:rsidRPr="006B6B54" w:rsidRDefault="0014060D" w:rsidP="008A3801"/>
        </w:tc>
      </w:tr>
      <w:tr w:rsidR="00CC4DE6" w:rsidRPr="006B6B54" w:rsidTr="008A3801">
        <w:trPr>
          <w:gridAfter w:val="6"/>
          <w:wAfter w:w="2697" w:type="dxa"/>
        </w:trPr>
        <w:tc>
          <w:tcPr>
            <w:tcW w:w="12310" w:type="dxa"/>
            <w:gridSpan w:val="16"/>
          </w:tcPr>
          <w:p w:rsidR="00CC4DE6" w:rsidRPr="006B6B54" w:rsidRDefault="00CC4DE6" w:rsidP="008A3801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6B54">
              <w:rPr>
                <w:b/>
                <w:sz w:val="20"/>
                <w:szCs w:val="20"/>
              </w:rPr>
              <w:t>Задача 3. 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</w:t>
            </w:r>
          </w:p>
        </w:tc>
      </w:tr>
      <w:tr w:rsidR="0014060D" w:rsidRPr="006B6B54" w:rsidTr="008A3801">
        <w:trPr>
          <w:gridAfter w:val="1"/>
          <w:wAfter w:w="13" w:type="dxa"/>
        </w:trPr>
        <w:tc>
          <w:tcPr>
            <w:tcW w:w="519" w:type="dxa"/>
          </w:tcPr>
          <w:p w:rsidR="0014060D" w:rsidRPr="006B6B54" w:rsidRDefault="0014060D" w:rsidP="008A3801">
            <w:pPr>
              <w:jc w:val="both"/>
            </w:pPr>
            <w:r w:rsidRPr="006B6B54">
              <w:t>3.1</w:t>
            </w:r>
          </w:p>
        </w:tc>
        <w:tc>
          <w:tcPr>
            <w:tcW w:w="4264" w:type="dxa"/>
          </w:tcPr>
          <w:p w:rsidR="0014060D" w:rsidRPr="006B6B54" w:rsidRDefault="0014060D" w:rsidP="008A3801">
            <w:pPr>
              <w:ind w:left="-108"/>
              <w:jc w:val="both"/>
            </w:pPr>
            <w:r w:rsidRPr="006B6B54">
              <w:t>Обеспечение беспрепятственного доступа лиц с ограниченными возможностями к пользованию специализированным  автомобильным транспортом</w:t>
            </w:r>
          </w:p>
        </w:tc>
        <w:tc>
          <w:tcPr>
            <w:tcW w:w="995" w:type="dxa"/>
          </w:tcPr>
          <w:p w:rsidR="0014060D" w:rsidRPr="006B6B54" w:rsidRDefault="00CC4DE6" w:rsidP="00CC4DE6">
            <w:pPr>
              <w:ind w:right="-108" w:hanging="108"/>
              <w:jc w:val="center"/>
            </w:pPr>
            <w:r>
              <w:t>2018</w:t>
            </w:r>
            <w:r w:rsidR="0014060D" w:rsidRPr="006B6B54">
              <w:t xml:space="preserve"> гг.</w:t>
            </w:r>
          </w:p>
        </w:tc>
        <w:tc>
          <w:tcPr>
            <w:tcW w:w="1843" w:type="dxa"/>
          </w:tcPr>
          <w:p w:rsidR="0014060D" w:rsidRPr="006B6B54" w:rsidRDefault="0014060D" w:rsidP="008A3801">
            <w:pPr>
              <w:jc w:val="center"/>
            </w:pPr>
            <w:r w:rsidRPr="006B6B54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14060D" w:rsidRPr="006B6B54" w:rsidRDefault="00CC4DE6" w:rsidP="00CC4DE6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60D" w:rsidRPr="00CC4DE6" w:rsidRDefault="00CC4DE6" w:rsidP="00CC4DE6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60D" w:rsidRPr="006B6B54" w:rsidRDefault="00CC4DE6" w:rsidP="00CC4DE6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14060D" w:rsidRPr="006B6B54" w:rsidRDefault="00CC4DE6" w:rsidP="00CC4DE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14060D" w:rsidRPr="006B6B54" w:rsidRDefault="00CC4DE6" w:rsidP="00CC4DE6">
            <w:pPr>
              <w:jc w:val="center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14060D" w:rsidRPr="006B6B54" w:rsidRDefault="00CC4DE6" w:rsidP="00CC4DE6">
            <w:pPr>
              <w:jc w:val="center"/>
            </w:pPr>
            <w:r>
              <w:t>25</w:t>
            </w:r>
          </w:p>
        </w:tc>
        <w:tc>
          <w:tcPr>
            <w:tcW w:w="709" w:type="dxa"/>
            <w:gridSpan w:val="2"/>
          </w:tcPr>
          <w:p w:rsidR="0014060D" w:rsidRPr="006B6B54" w:rsidRDefault="00CC4DE6" w:rsidP="00CC4DE6">
            <w:pPr>
              <w:jc w:val="center"/>
            </w:pPr>
            <w:r>
              <w:t>25</w:t>
            </w:r>
          </w:p>
        </w:tc>
        <w:tc>
          <w:tcPr>
            <w:tcW w:w="709" w:type="dxa"/>
            <w:gridSpan w:val="2"/>
          </w:tcPr>
          <w:p w:rsidR="0014060D" w:rsidRPr="006B6B54" w:rsidRDefault="00CC4DE6" w:rsidP="00CC4DE6">
            <w:pPr>
              <w:jc w:val="center"/>
            </w:pPr>
            <w:r>
              <w:t>25</w:t>
            </w:r>
          </w:p>
        </w:tc>
        <w:tc>
          <w:tcPr>
            <w:tcW w:w="1276" w:type="dxa"/>
            <w:gridSpan w:val="2"/>
          </w:tcPr>
          <w:p w:rsidR="0014060D" w:rsidRPr="006B6B54" w:rsidRDefault="0014060D" w:rsidP="008A3801">
            <w:r w:rsidRPr="006B6B54">
              <w:t>Районный бюджет</w:t>
            </w:r>
          </w:p>
        </w:tc>
      </w:tr>
      <w:tr w:rsidR="0014060D" w:rsidRPr="006B6B54" w:rsidTr="00CC4DE6">
        <w:tc>
          <w:tcPr>
            <w:tcW w:w="7621" w:type="dxa"/>
            <w:gridSpan w:val="4"/>
            <w:vMerge w:val="restart"/>
          </w:tcPr>
          <w:p w:rsidR="0014060D" w:rsidRPr="006B6B54" w:rsidRDefault="0014060D" w:rsidP="008A3801">
            <w:pPr>
              <w:jc w:val="both"/>
              <w:rPr>
                <w:b/>
              </w:rPr>
            </w:pPr>
            <w:r w:rsidRPr="006B6B54">
              <w:rPr>
                <w:b/>
              </w:rPr>
              <w:t>Итого:</w:t>
            </w:r>
          </w:p>
          <w:p w:rsidR="0014060D" w:rsidRPr="006B6B54" w:rsidRDefault="0014060D" w:rsidP="008A3801">
            <w:pPr>
              <w:jc w:val="both"/>
            </w:pPr>
            <w:r w:rsidRPr="006B6B54">
              <w:t>в том числе:</w:t>
            </w:r>
          </w:p>
          <w:p w:rsidR="0014060D" w:rsidRPr="006B6B54" w:rsidRDefault="0014060D" w:rsidP="008A3801">
            <w:pPr>
              <w:jc w:val="both"/>
            </w:pPr>
            <w:r w:rsidRPr="006B6B54">
              <w:t>средства районного бюджета</w:t>
            </w: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14060D" w:rsidRPr="006B6B54" w:rsidRDefault="0014060D" w:rsidP="00CC4DE6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4060D" w:rsidRPr="006B6B54" w:rsidRDefault="0014060D" w:rsidP="00CC4DE6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4060D" w:rsidRPr="006B6B54" w:rsidRDefault="0014060D" w:rsidP="00CC4DE6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14060D" w:rsidRPr="006B6B54" w:rsidRDefault="0014060D" w:rsidP="00CC4DE6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14060D" w:rsidRPr="006B6B54" w:rsidRDefault="0014060D" w:rsidP="00CC4DE6">
            <w:pPr>
              <w:jc w:val="center"/>
              <w:rPr>
                <w:b/>
              </w:rPr>
            </w:pPr>
          </w:p>
        </w:tc>
        <w:tc>
          <w:tcPr>
            <w:tcW w:w="862" w:type="dxa"/>
            <w:gridSpan w:val="3"/>
            <w:tcBorders>
              <w:bottom w:val="nil"/>
            </w:tcBorders>
          </w:tcPr>
          <w:p w:rsidR="0014060D" w:rsidRPr="006B6B54" w:rsidRDefault="0014060D" w:rsidP="00CC4DE6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4060D" w:rsidRPr="006B6B54" w:rsidRDefault="0014060D" w:rsidP="00CC4DE6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4060D" w:rsidRPr="006B6B54" w:rsidRDefault="0014060D" w:rsidP="00CC4DE6">
            <w:pPr>
              <w:jc w:val="center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14060D" w:rsidRPr="006B6B54" w:rsidRDefault="0014060D" w:rsidP="008A3801">
            <w:pPr>
              <w:jc w:val="right"/>
            </w:pPr>
          </w:p>
        </w:tc>
      </w:tr>
      <w:tr w:rsidR="0014060D" w:rsidRPr="006B6B54" w:rsidTr="00CC4DE6">
        <w:tc>
          <w:tcPr>
            <w:tcW w:w="7621" w:type="dxa"/>
            <w:gridSpan w:val="4"/>
            <w:vMerge/>
          </w:tcPr>
          <w:p w:rsidR="0014060D" w:rsidRPr="006B6B54" w:rsidRDefault="0014060D" w:rsidP="008A3801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nil"/>
            </w:tcBorders>
          </w:tcPr>
          <w:p w:rsidR="0014060D" w:rsidRPr="00CC4DE6" w:rsidRDefault="00CC4DE6" w:rsidP="00CC4DE6">
            <w:pPr>
              <w:jc w:val="center"/>
            </w:pPr>
            <w:r w:rsidRPr="00CC4DE6">
              <w:t>75,0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4060D" w:rsidRPr="00CC4DE6" w:rsidRDefault="00CC4DE6" w:rsidP="00CC4DE6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4060D" w:rsidRPr="00CC4DE6" w:rsidRDefault="00CC4DE6" w:rsidP="00CC4DE6">
            <w:pPr>
              <w:jc w:val="center"/>
            </w:pPr>
            <w:r w:rsidRPr="00CC4DE6">
              <w:t>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14060D" w:rsidRPr="00CC4DE6" w:rsidRDefault="00CC4DE6" w:rsidP="00CC4DE6">
            <w:pPr>
              <w:jc w:val="center"/>
            </w:pPr>
            <w:r w:rsidRPr="00CC4DE6">
              <w:t>0</w:t>
            </w:r>
          </w:p>
        </w:tc>
        <w:tc>
          <w:tcPr>
            <w:tcW w:w="841" w:type="dxa"/>
            <w:tcBorders>
              <w:top w:val="nil"/>
            </w:tcBorders>
          </w:tcPr>
          <w:p w:rsidR="0014060D" w:rsidRPr="00CC4DE6" w:rsidRDefault="00CC4DE6" w:rsidP="00CC4DE6">
            <w:pPr>
              <w:jc w:val="center"/>
            </w:pPr>
            <w:r w:rsidRPr="00CC4DE6">
              <w:t>0</w:t>
            </w:r>
          </w:p>
        </w:tc>
        <w:tc>
          <w:tcPr>
            <w:tcW w:w="862" w:type="dxa"/>
            <w:gridSpan w:val="3"/>
            <w:tcBorders>
              <w:top w:val="nil"/>
            </w:tcBorders>
          </w:tcPr>
          <w:p w:rsidR="0014060D" w:rsidRPr="00CC4DE6" w:rsidRDefault="00CC4DE6" w:rsidP="00CC4DE6">
            <w:pPr>
              <w:jc w:val="center"/>
            </w:pPr>
            <w:r w:rsidRPr="00CC4DE6">
              <w:t>25,0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4060D" w:rsidRPr="00CC4DE6" w:rsidRDefault="00CC4DE6" w:rsidP="00CC4DE6">
            <w:pPr>
              <w:jc w:val="center"/>
            </w:pPr>
            <w:r w:rsidRPr="00CC4DE6">
              <w:t>25,0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4060D" w:rsidRPr="00CC4DE6" w:rsidRDefault="00CC4DE6" w:rsidP="00CC4DE6">
            <w:pPr>
              <w:jc w:val="center"/>
            </w:pPr>
            <w:r w:rsidRPr="00CC4DE6">
              <w:t>25,0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14060D" w:rsidRPr="006B6B54" w:rsidRDefault="0014060D" w:rsidP="008A3801">
            <w:pPr>
              <w:jc w:val="right"/>
            </w:pPr>
          </w:p>
        </w:tc>
      </w:tr>
      <w:tr w:rsidR="0014060D" w:rsidRPr="006B6B54" w:rsidTr="00CC4DE6">
        <w:tc>
          <w:tcPr>
            <w:tcW w:w="7621" w:type="dxa"/>
            <w:gridSpan w:val="4"/>
            <w:tcBorders>
              <w:bottom w:val="nil"/>
            </w:tcBorders>
          </w:tcPr>
          <w:p w:rsidR="0014060D" w:rsidRPr="006B6B54" w:rsidRDefault="0014060D" w:rsidP="008A3801">
            <w:pPr>
              <w:jc w:val="both"/>
              <w:rPr>
                <w:b/>
              </w:rPr>
            </w:pPr>
            <w:r w:rsidRPr="006B6B54">
              <w:rPr>
                <w:b/>
              </w:rPr>
              <w:t>Всего по программе:</w:t>
            </w:r>
          </w:p>
          <w:p w:rsidR="0014060D" w:rsidRPr="006B6B54" w:rsidRDefault="0014060D" w:rsidP="008A3801">
            <w:pPr>
              <w:jc w:val="both"/>
            </w:pPr>
            <w:r w:rsidRPr="006B6B54">
              <w:rPr>
                <w:b/>
              </w:rPr>
              <w:t>в том числе:</w:t>
            </w: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14060D" w:rsidRPr="004F5501" w:rsidRDefault="009B35DE" w:rsidP="009B35DE">
            <w:pPr>
              <w:ind w:left="-108" w:right="-99"/>
              <w:jc w:val="center"/>
            </w:pPr>
            <w:r>
              <w:t>126</w:t>
            </w:r>
            <w:r w:rsidR="00CC4DE6" w:rsidRPr="004F5501">
              <w:t>,</w:t>
            </w:r>
            <w:r>
              <w:t>4</w:t>
            </w:r>
            <w:r w:rsidR="00CC4DE6" w:rsidRPr="004F5501">
              <w:t>0</w:t>
            </w:r>
            <w:r>
              <w:t>9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4060D" w:rsidRPr="004F5501" w:rsidRDefault="00CC4DE6" w:rsidP="00CC4DE6">
            <w:pPr>
              <w:jc w:val="center"/>
            </w:pPr>
            <w:r w:rsidRPr="004F5501"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4060D" w:rsidRPr="004F5501" w:rsidRDefault="00CC4DE6" w:rsidP="009B35DE">
            <w:pPr>
              <w:jc w:val="center"/>
            </w:pPr>
            <w:r w:rsidRPr="004F5501">
              <w:t>1,</w:t>
            </w:r>
            <w:r w:rsidR="009B35DE">
              <w:t>4</w:t>
            </w:r>
            <w:r w:rsidRPr="004F5501">
              <w:t>0</w:t>
            </w:r>
            <w:r w:rsidR="009B35DE">
              <w:t>9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14060D" w:rsidRPr="004F5501" w:rsidRDefault="00CC4DE6" w:rsidP="00CC4DE6">
            <w:pPr>
              <w:jc w:val="center"/>
            </w:pPr>
            <w:r w:rsidRPr="004F5501">
              <w:t>25,0</w:t>
            </w:r>
          </w:p>
        </w:tc>
        <w:tc>
          <w:tcPr>
            <w:tcW w:w="841" w:type="dxa"/>
            <w:tcBorders>
              <w:bottom w:val="nil"/>
            </w:tcBorders>
          </w:tcPr>
          <w:p w:rsidR="0014060D" w:rsidRPr="004F5501" w:rsidRDefault="00CC4DE6" w:rsidP="00CC4DE6">
            <w:pPr>
              <w:jc w:val="center"/>
            </w:pPr>
            <w:r w:rsidRPr="004F5501">
              <w:t>25,0</w:t>
            </w:r>
          </w:p>
        </w:tc>
        <w:tc>
          <w:tcPr>
            <w:tcW w:w="862" w:type="dxa"/>
            <w:gridSpan w:val="3"/>
            <w:tcBorders>
              <w:bottom w:val="nil"/>
            </w:tcBorders>
          </w:tcPr>
          <w:p w:rsidR="0014060D" w:rsidRPr="004F5501" w:rsidRDefault="00CC4DE6" w:rsidP="00CC4DE6">
            <w:pPr>
              <w:jc w:val="center"/>
            </w:pPr>
            <w:r w:rsidRPr="004F5501">
              <w:t>25,0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4060D" w:rsidRPr="004F5501" w:rsidRDefault="00CC4DE6" w:rsidP="00CC4DE6">
            <w:pPr>
              <w:jc w:val="center"/>
            </w:pPr>
            <w:r w:rsidRPr="004F5501">
              <w:t>25,0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4060D" w:rsidRPr="004F5501" w:rsidRDefault="00CC4DE6" w:rsidP="00CC4DE6">
            <w:pPr>
              <w:jc w:val="center"/>
            </w:pPr>
            <w:r w:rsidRPr="004F5501">
              <w:t>25,0</w:t>
            </w:r>
          </w:p>
          <w:p w:rsidR="00CC4DE6" w:rsidRPr="004F5501" w:rsidRDefault="00CC4DE6" w:rsidP="00CC4DE6">
            <w:pPr>
              <w:jc w:val="center"/>
            </w:pPr>
          </w:p>
          <w:p w:rsidR="00CC4DE6" w:rsidRPr="004F5501" w:rsidRDefault="00CC4DE6" w:rsidP="00CC4DE6"/>
        </w:tc>
        <w:tc>
          <w:tcPr>
            <w:tcW w:w="1279" w:type="dxa"/>
            <w:gridSpan w:val="2"/>
            <w:tcBorders>
              <w:bottom w:val="nil"/>
            </w:tcBorders>
          </w:tcPr>
          <w:p w:rsidR="0014060D" w:rsidRPr="006B6B54" w:rsidRDefault="0014060D" w:rsidP="008A3801">
            <w:pPr>
              <w:jc w:val="right"/>
            </w:pPr>
          </w:p>
        </w:tc>
      </w:tr>
      <w:tr w:rsidR="0014060D" w:rsidRPr="006B6B54" w:rsidTr="00CC4DE6">
        <w:tc>
          <w:tcPr>
            <w:tcW w:w="7621" w:type="dxa"/>
            <w:gridSpan w:val="4"/>
            <w:tcBorders>
              <w:top w:val="nil"/>
            </w:tcBorders>
          </w:tcPr>
          <w:p w:rsidR="0014060D" w:rsidRPr="006B6B54" w:rsidRDefault="0014060D" w:rsidP="008A3801">
            <w:pPr>
              <w:jc w:val="both"/>
              <w:rPr>
                <w:b/>
              </w:rPr>
            </w:pPr>
            <w:r w:rsidRPr="006B6B54">
              <w:rPr>
                <w:b/>
              </w:rPr>
              <w:t>средства районного бюджета</w:t>
            </w:r>
          </w:p>
        </w:tc>
        <w:tc>
          <w:tcPr>
            <w:tcW w:w="860" w:type="dxa"/>
            <w:gridSpan w:val="2"/>
            <w:tcBorders>
              <w:top w:val="nil"/>
            </w:tcBorders>
          </w:tcPr>
          <w:p w:rsidR="0014060D" w:rsidRPr="006B6B54" w:rsidRDefault="00CC4DE6" w:rsidP="009B35DE">
            <w:pPr>
              <w:ind w:left="-108" w:right="-9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35DE">
              <w:rPr>
                <w:b/>
              </w:rPr>
              <w:t>26</w:t>
            </w:r>
            <w:r>
              <w:rPr>
                <w:b/>
              </w:rPr>
              <w:t>,</w:t>
            </w:r>
            <w:r w:rsidR="009B35DE">
              <w:rPr>
                <w:b/>
              </w:rPr>
              <w:t>4</w:t>
            </w:r>
            <w:r>
              <w:rPr>
                <w:b/>
              </w:rPr>
              <w:t>0</w:t>
            </w:r>
            <w:r w:rsidR="009B35DE">
              <w:rPr>
                <w:b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4060D" w:rsidRPr="006B6B54" w:rsidRDefault="00CC4DE6" w:rsidP="00CC4DE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4060D" w:rsidRPr="006B6B54" w:rsidRDefault="009B35DE" w:rsidP="00CC4D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4DE6">
              <w:rPr>
                <w:b/>
              </w:rPr>
              <w:t>,</w:t>
            </w:r>
            <w:r>
              <w:rPr>
                <w:b/>
              </w:rPr>
              <w:t>4</w:t>
            </w:r>
            <w:r w:rsidR="00CC4DE6">
              <w:rPr>
                <w:b/>
              </w:rPr>
              <w:t>0</w:t>
            </w:r>
            <w:r>
              <w:rPr>
                <w:b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14060D" w:rsidRPr="006B6B54" w:rsidRDefault="00CC4DE6" w:rsidP="00CC4DE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841" w:type="dxa"/>
            <w:tcBorders>
              <w:top w:val="nil"/>
            </w:tcBorders>
          </w:tcPr>
          <w:p w:rsidR="0014060D" w:rsidRPr="006B6B54" w:rsidRDefault="00CC4DE6" w:rsidP="00CC4DE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862" w:type="dxa"/>
            <w:gridSpan w:val="3"/>
            <w:tcBorders>
              <w:top w:val="nil"/>
            </w:tcBorders>
          </w:tcPr>
          <w:p w:rsidR="0014060D" w:rsidRPr="006B6B54" w:rsidRDefault="00CC4DE6" w:rsidP="00CC4DE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4060D" w:rsidRPr="006B6B54" w:rsidRDefault="00CC4DE6" w:rsidP="00CC4DE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4060D" w:rsidRPr="006B6B54" w:rsidRDefault="00CC4DE6" w:rsidP="00CC4DE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14060D" w:rsidRPr="006B6B54" w:rsidRDefault="0014060D" w:rsidP="008A3801">
            <w:pPr>
              <w:jc w:val="right"/>
            </w:pPr>
          </w:p>
        </w:tc>
      </w:tr>
    </w:tbl>
    <w:p w:rsidR="00753255" w:rsidRDefault="00753255" w:rsidP="006F4D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sectPr w:rsidR="00753255" w:rsidSect="0014060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27" w:rsidRDefault="003E3127" w:rsidP="00DE7091">
      <w:r>
        <w:separator/>
      </w:r>
    </w:p>
  </w:endnote>
  <w:endnote w:type="continuationSeparator" w:id="0">
    <w:p w:rsidR="003E3127" w:rsidRDefault="003E3127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B8" w:rsidRPr="007A04B8" w:rsidRDefault="007A04B8">
    <w:pPr>
      <w:pStyle w:val="ac"/>
      <w:rPr>
        <w:sz w:val="16"/>
      </w:rPr>
    </w:pPr>
    <w:r>
      <w:rPr>
        <w:sz w:val="16"/>
      </w:rPr>
      <w:t>Рег. № 00132  от 24.03.2016, Подписано ЭП: Беляев Евгений Васильевич, "Глава муниципального образования ""Кардымовский район""" 24.03.2016 9:46:25,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27" w:rsidRDefault="003E3127" w:rsidP="00DE7091">
      <w:r>
        <w:separator/>
      </w:r>
    </w:p>
  </w:footnote>
  <w:footnote w:type="continuationSeparator" w:id="0">
    <w:p w:rsidR="003E3127" w:rsidRDefault="003E3127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871" w:hanging="10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D58C0"/>
    <w:multiLevelType w:val="multilevel"/>
    <w:tmpl w:val="27960D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97D60"/>
    <w:multiLevelType w:val="multilevel"/>
    <w:tmpl w:val="63AADD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B02C5"/>
    <w:multiLevelType w:val="multilevel"/>
    <w:tmpl w:val="9856C4CC"/>
    <w:lvl w:ilvl="0">
      <w:start w:val="1"/>
      <w:numFmt w:val="decimal"/>
      <w:lvlText w:val="%1."/>
      <w:lvlJc w:val="left"/>
      <w:pPr>
        <w:ind w:left="2089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5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3091548"/>
    <w:multiLevelType w:val="multilevel"/>
    <w:tmpl w:val="9856C4CC"/>
    <w:lvl w:ilvl="0">
      <w:start w:val="1"/>
      <w:numFmt w:val="decimal"/>
      <w:lvlText w:val="%1."/>
      <w:lvlJc w:val="left"/>
      <w:pPr>
        <w:ind w:left="2089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7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C27FE"/>
    <w:multiLevelType w:val="hybridMultilevel"/>
    <w:tmpl w:val="2C2E44F2"/>
    <w:lvl w:ilvl="0" w:tplc="EEB68642">
      <w:start w:val="2020"/>
      <w:numFmt w:val="decimal"/>
      <w:lvlText w:val="%1"/>
      <w:lvlJc w:val="left"/>
      <w:pPr>
        <w:ind w:left="769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1">
    <w:nsid w:val="76014FE8"/>
    <w:multiLevelType w:val="multilevel"/>
    <w:tmpl w:val="7F568D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3"/>
  </w:num>
  <w:num w:numId="19">
    <w:abstractNumId w:val="9"/>
  </w:num>
  <w:num w:numId="20">
    <w:abstractNumId w:val="4"/>
  </w:num>
  <w:num w:numId="21">
    <w:abstractNumId w:val="18"/>
  </w:num>
  <w:num w:numId="22">
    <w:abstractNumId w:val="13"/>
  </w:num>
  <w:num w:numId="23">
    <w:abstractNumId w:val="17"/>
  </w:num>
  <w:num w:numId="24">
    <w:abstractNumId w:val="1"/>
  </w:num>
  <w:num w:numId="2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0"/>
  </w:num>
  <w:num w:numId="28">
    <w:abstractNumId w:val="10"/>
  </w:num>
  <w:num w:numId="29">
    <w:abstractNumId w:val="7"/>
  </w:num>
  <w:num w:numId="30">
    <w:abstractNumId w:val="2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0611C"/>
    <w:rsid w:val="00023B93"/>
    <w:rsid w:val="000300AD"/>
    <w:rsid w:val="00044167"/>
    <w:rsid w:val="00046CA9"/>
    <w:rsid w:val="000509E7"/>
    <w:rsid w:val="00053ECB"/>
    <w:rsid w:val="00061E45"/>
    <w:rsid w:val="00063A7E"/>
    <w:rsid w:val="00066E33"/>
    <w:rsid w:val="00081A47"/>
    <w:rsid w:val="000858EE"/>
    <w:rsid w:val="000A20CE"/>
    <w:rsid w:val="000A5EE3"/>
    <w:rsid w:val="000B0F1F"/>
    <w:rsid w:val="000C28CA"/>
    <w:rsid w:val="000C6CF2"/>
    <w:rsid w:val="000F0443"/>
    <w:rsid w:val="000F52D8"/>
    <w:rsid w:val="001154D5"/>
    <w:rsid w:val="00115641"/>
    <w:rsid w:val="0012416F"/>
    <w:rsid w:val="0012492C"/>
    <w:rsid w:val="00124CED"/>
    <w:rsid w:val="0014060D"/>
    <w:rsid w:val="00151E4E"/>
    <w:rsid w:val="00164AF7"/>
    <w:rsid w:val="001705C7"/>
    <w:rsid w:val="001A7307"/>
    <w:rsid w:val="001B2A27"/>
    <w:rsid w:val="001B47D1"/>
    <w:rsid w:val="001C1CD8"/>
    <w:rsid w:val="001C617D"/>
    <w:rsid w:val="001D4BA5"/>
    <w:rsid w:val="001E3905"/>
    <w:rsid w:val="001F34ED"/>
    <w:rsid w:val="00200F67"/>
    <w:rsid w:val="002034D6"/>
    <w:rsid w:val="00211110"/>
    <w:rsid w:val="002147E2"/>
    <w:rsid w:val="0022060B"/>
    <w:rsid w:val="00222F49"/>
    <w:rsid w:val="00245BEC"/>
    <w:rsid w:val="002544C9"/>
    <w:rsid w:val="00271D02"/>
    <w:rsid w:val="002777FE"/>
    <w:rsid w:val="00292624"/>
    <w:rsid w:val="002946E7"/>
    <w:rsid w:val="002A239F"/>
    <w:rsid w:val="002A37D6"/>
    <w:rsid w:val="002A67E7"/>
    <w:rsid w:val="002C0203"/>
    <w:rsid w:val="002C18D7"/>
    <w:rsid w:val="002D1B9C"/>
    <w:rsid w:val="002D543B"/>
    <w:rsid w:val="002D5D7E"/>
    <w:rsid w:val="002E031D"/>
    <w:rsid w:val="002E2884"/>
    <w:rsid w:val="002F0C7F"/>
    <w:rsid w:val="002F1DB5"/>
    <w:rsid w:val="002F2267"/>
    <w:rsid w:val="002F5929"/>
    <w:rsid w:val="0030343C"/>
    <w:rsid w:val="00306886"/>
    <w:rsid w:val="00313D98"/>
    <w:rsid w:val="00314D92"/>
    <w:rsid w:val="003225E9"/>
    <w:rsid w:val="003245BF"/>
    <w:rsid w:val="003370F1"/>
    <w:rsid w:val="00345E32"/>
    <w:rsid w:val="00350A62"/>
    <w:rsid w:val="00357426"/>
    <w:rsid w:val="003847CC"/>
    <w:rsid w:val="00390B3D"/>
    <w:rsid w:val="00396DF9"/>
    <w:rsid w:val="00397950"/>
    <w:rsid w:val="003A63AE"/>
    <w:rsid w:val="003C1B78"/>
    <w:rsid w:val="003C7CBB"/>
    <w:rsid w:val="003D14D3"/>
    <w:rsid w:val="003D2B20"/>
    <w:rsid w:val="003D423A"/>
    <w:rsid w:val="003D4D0F"/>
    <w:rsid w:val="003E3127"/>
    <w:rsid w:val="003E68CF"/>
    <w:rsid w:val="004025D3"/>
    <w:rsid w:val="004068F7"/>
    <w:rsid w:val="0041176C"/>
    <w:rsid w:val="004205E6"/>
    <w:rsid w:val="00422682"/>
    <w:rsid w:val="00426B22"/>
    <w:rsid w:val="00433CBE"/>
    <w:rsid w:val="00441422"/>
    <w:rsid w:val="00447AFA"/>
    <w:rsid w:val="004525A4"/>
    <w:rsid w:val="00454B78"/>
    <w:rsid w:val="004560FE"/>
    <w:rsid w:val="0046596E"/>
    <w:rsid w:val="00485ED8"/>
    <w:rsid w:val="0049367F"/>
    <w:rsid w:val="004959BE"/>
    <w:rsid w:val="004A00D7"/>
    <w:rsid w:val="004C3FF3"/>
    <w:rsid w:val="004C5CC1"/>
    <w:rsid w:val="004D25DB"/>
    <w:rsid w:val="004E0927"/>
    <w:rsid w:val="004E0A9B"/>
    <w:rsid w:val="004F5501"/>
    <w:rsid w:val="004F75CF"/>
    <w:rsid w:val="00500DD1"/>
    <w:rsid w:val="00501EC8"/>
    <w:rsid w:val="0050403F"/>
    <w:rsid w:val="00506FF9"/>
    <w:rsid w:val="00510362"/>
    <w:rsid w:val="00510C59"/>
    <w:rsid w:val="00517BFF"/>
    <w:rsid w:val="00530E8A"/>
    <w:rsid w:val="00531AF6"/>
    <w:rsid w:val="00531FEB"/>
    <w:rsid w:val="00537878"/>
    <w:rsid w:val="00547718"/>
    <w:rsid w:val="00547B2B"/>
    <w:rsid w:val="00547DA0"/>
    <w:rsid w:val="00555494"/>
    <w:rsid w:val="00562132"/>
    <w:rsid w:val="00570C58"/>
    <w:rsid w:val="00571B8C"/>
    <w:rsid w:val="00574D18"/>
    <w:rsid w:val="005924B8"/>
    <w:rsid w:val="00593413"/>
    <w:rsid w:val="00596FA3"/>
    <w:rsid w:val="005B1A6E"/>
    <w:rsid w:val="005E3336"/>
    <w:rsid w:val="005F11E8"/>
    <w:rsid w:val="00601A54"/>
    <w:rsid w:val="006159CA"/>
    <w:rsid w:val="00616AF0"/>
    <w:rsid w:val="00621111"/>
    <w:rsid w:val="00623289"/>
    <w:rsid w:val="00627C12"/>
    <w:rsid w:val="00642E04"/>
    <w:rsid w:val="00651ECA"/>
    <w:rsid w:val="0066079C"/>
    <w:rsid w:val="00671D32"/>
    <w:rsid w:val="00673FED"/>
    <w:rsid w:val="006944C4"/>
    <w:rsid w:val="006957EF"/>
    <w:rsid w:val="006A0C54"/>
    <w:rsid w:val="006B130E"/>
    <w:rsid w:val="006B6B54"/>
    <w:rsid w:val="006C08B8"/>
    <w:rsid w:val="006C293E"/>
    <w:rsid w:val="006C2FE1"/>
    <w:rsid w:val="006D1A2A"/>
    <w:rsid w:val="006D4907"/>
    <w:rsid w:val="006E2754"/>
    <w:rsid w:val="006F4D7C"/>
    <w:rsid w:val="007035A0"/>
    <w:rsid w:val="0071788C"/>
    <w:rsid w:val="00720225"/>
    <w:rsid w:val="00725202"/>
    <w:rsid w:val="007305B9"/>
    <w:rsid w:val="007452B6"/>
    <w:rsid w:val="00753255"/>
    <w:rsid w:val="00770632"/>
    <w:rsid w:val="00785355"/>
    <w:rsid w:val="00787CED"/>
    <w:rsid w:val="00790BF9"/>
    <w:rsid w:val="007963B1"/>
    <w:rsid w:val="00796CA3"/>
    <w:rsid w:val="007A04B8"/>
    <w:rsid w:val="007A6A82"/>
    <w:rsid w:val="007B5504"/>
    <w:rsid w:val="007C0F42"/>
    <w:rsid w:val="007C358A"/>
    <w:rsid w:val="007D2AF9"/>
    <w:rsid w:val="007D3BE6"/>
    <w:rsid w:val="007E18E8"/>
    <w:rsid w:val="007E3406"/>
    <w:rsid w:val="007E76D7"/>
    <w:rsid w:val="008150A0"/>
    <w:rsid w:val="00826F3C"/>
    <w:rsid w:val="00844460"/>
    <w:rsid w:val="00846E13"/>
    <w:rsid w:val="008531FD"/>
    <w:rsid w:val="0086389B"/>
    <w:rsid w:val="00865E22"/>
    <w:rsid w:val="008935D6"/>
    <w:rsid w:val="008A27FA"/>
    <w:rsid w:val="008A3801"/>
    <w:rsid w:val="008B56D0"/>
    <w:rsid w:val="008C331D"/>
    <w:rsid w:val="0092016D"/>
    <w:rsid w:val="00930F19"/>
    <w:rsid w:val="009312DB"/>
    <w:rsid w:val="00935D8C"/>
    <w:rsid w:val="0094437C"/>
    <w:rsid w:val="00961BF9"/>
    <w:rsid w:val="009779F6"/>
    <w:rsid w:val="009819D8"/>
    <w:rsid w:val="00990753"/>
    <w:rsid w:val="009933E1"/>
    <w:rsid w:val="009A03BB"/>
    <w:rsid w:val="009B35DE"/>
    <w:rsid w:val="009D0E60"/>
    <w:rsid w:val="009D3D38"/>
    <w:rsid w:val="009D60FD"/>
    <w:rsid w:val="009D6E77"/>
    <w:rsid w:val="009E7BF1"/>
    <w:rsid w:val="00A10CBF"/>
    <w:rsid w:val="00A37BDB"/>
    <w:rsid w:val="00A37BDD"/>
    <w:rsid w:val="00A51AFF"/>
    <w:rsid w:val="00A56A67"/>
    <w:rsid w:val="00A70D6D"/>
    <w:rsid w:val="00A9329B"/>
    <w:rsid w:val="00A97E8B"/>
    <w:rsid w:val="00AC242A"/>
    <w:rsid w:val="00AC31D4"/>
    <w:rsid w:val="00AD13E6"/>
    <w:rsid w:val="00AE3DEC"/>
    <w:rsid w:val="00AE4957"/>
    <w:rsid w:val="00AF28CF"/>
    <w:rsid w:val="00AF7538"/>
    <w:rsid w:val="00B100C4"/>
    <w:rsid w:val="00B131B3"/>
    <w:rsid w:val="00B331CD"/>
    <w:rsid w:val="00B33870"/>
    <w:rsid w:val="00B52A77"/>
    <w:rsid w:val="00B53ABE"/>
    <w:rsid w:val="00B53D62"/>
    <w:rsid w:val="00B611D1"/>
    <w:rsid w:val="00B62163"/>
    <w:rsid w:val="00B65BED"/>
    <w:rsid w:val="00B76435"/>
    <w:rsid w:val="00B81716"/>
    <w:rsid w:val="00B82D49"/>
    <w:rsid w:val="00B82E58"/>
    <w:rsid w:val="00B91306"/>
    <w:rsid w:val="00B9436E"/>
    <w:rsid w:val="00B94C31"/>
    <w:rsid w:val="00B95ED7"/>
    <w:rsid w:val="00BA04FE"/>
    <w:rsid w:val="00BA7152"/>
    <w:rsid w:val="00BD5861"/>
    <w:rsid w:val="00BE489E"/>
    <w:rsid w:val="00BE68B5"/>
    <w:rsid w:val="00BF1C7B"/>
    <w:rsid w:val="00BF3403"/>
    <w:rsid w:val="00C00B63"/>
    <w:rsid w:val="00C03C35"/>
    <w:rsid w:val="00C117E4"/>
    <w:rsid w:val="00C140DD"/>
    <w:rsid w:val="00C20E57"/>
    <w:rsid w:val="00C2168C"/>
    <w:rsid w:val="00C43692"/>
    <w:rsid w:val="00C458D9"/>
    <w:rsid w:val="00C461C5"/>
    <w:rsid w:val="00C521EC"/>
    <w:rsid w:val="00C60944"/>
    <w:rsid w:val="00C613DB"/>
    <w:rsid w:val="00C64067"/>
    <w:rsid w:val="00C64EA7"/>
    <w:rsid w:val="00C6617C"/>
    <w:rsid w:val="00C86EF0"/>
    <w:rsid w:val="00C90ECD"/>
    <w:rsid w:val="00C9200D"/>
    <w:rsid w:val="00C92B42"/>
    <w:rsid w:val="00C9752E"/>
    <w:rsid w:val="00CA7BE7"/>
    <w:rsid w:val="00CB1144"/>
    <w:rsid w:val="00CB2D03"/>
    <w:rsid w:val="00CB5512"/>
    <w:rsid w:val="00CB79C2"/>
    <w:rsid w:val="00CC4DE6"/>
    <w:rsid w:val="00CC6B2C"/>
    <w:rsid w:val="00CD4A00"/>
    <w:rsid w:val="00CD68B5"/>
    <w:rsid w:val="00CD7FE0"/>
    <w:rsid w:val="00CE3028"/>
    <w:rsid w:val="00CE5895"/>
    <w:rsid w:val="00D05C1D"/>
    <w:rsid w:val="00D1379C"/>
    <w:rsid w:val="00D16F23"/>
    <w:rsid w:val="00D24DC4"/>
    <w:rsid w:val="00D26484"/>
    <w:rsid w:val="00D45FC1"/>
    <w:rsid w:val="00D60B0A"/>
    <w:rsid w:val="00D60C0C"/>
    <w:rsid w:val="00D618F0"/>
    <w:rsid w:val="00D910F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6747"/>
    <w:rsid w:val="00DE7091"/>
    <w:rsid w:val="00DF04E5"/>
    <w:rsid w:val="00DF30D0"/>
    <w:rsid w:val="00DF6018"/>
    <w:rsid w:val="00E239BD"/>
    <w:rsid w:val="00E52530"/>
    <w:rsid w:val="00E5630A"/>
    <w:rsid w:val="00E564B2"/>
    <w:rsid w:val="00E669FE"/>
    <w:rsid w:val="00E72833"/>
    <w:rsid w:val="00E748F7"/>
    <w:rsid w:val="00E945BA"/>
    <w:rsid w:val="00E97766"/>
    <w:rsid w:val="00EA0865"/>
    <w:rsid w:val="00EA14FC"/>
    <w:rsid w:val="00EA4CB5"/>
    <w:rsid w:val="00EB319C"/>
    <w:rsid w:val="00EB31B5"/>
    <w:rsid w:val="00EB7ACD"/>
    <w:rsid w:val="00EC228F"/>
    <w:rsid w:val="00EC38D2"/>
    <w:rsid w:val="00ED14C6"/>
    <w:rsid w:val="00EE22F5"/>
    <w:rsid w:val="00EE50C9"/>
    <w:rsid w:val="00EF4A25"/>
    <w:rsid w:val="00F013D5"/>
    <w:rsid w:val="00F12440"/>
    <w:rsid w:val="00F36A75"/>
    <w:rsid w:val="00F41967"/>
    <w:rsid w:val="00F45F1F"/>
    <w:rsid w:val="00F62074"/>
    <w:rsid w:val="00F67841"/>
    <w:rsid w:val="00F72F3A"/>
    <w:rsid w:val="00F73811"/>
    <w:rsid w:val="00F759BF"/>
    <w:rsid w:val="00F77054"/>
    <w:rsid w:val="00F93FB9"/>
    <w:rsid w:val="00F979D8"/>
    <w:rsid w:val="00FA4876"/>
    <w:rsid w:val="00FA5305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7C35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0D73-0DB5-485A-8803-681724F6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adm</cp:lastModifiedBy>
  <cp:revision>2</cp:revision>
  <cp:lastPrinted>2016-02-12T05:57:00Z</cp:lastPrinted>
  <dcterms:created xsi:type="dcterms:W3CDTF">2016-03-25T10:04:00Z</dcterms:created>
  <dcterms:modified xsi:type="dcterms:W3CDTF">2016-03-25T10:04:00Z</dcterms:modified>
</cp:coreProperties>
</file>