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6C6EFC" w:rsidRDefault="005E5720" w:rsidP="005E57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6C6EFC">
        <w:rPr>
          <w:rFonts w:ascii="Times New Roman" w:eastAsia="Times New Roman" w:hAnsi="Times New Roman" w:cs="Times New Roman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6C6EFC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№ 67-10-</w:t>
      </w:r>
      <w:r w:rsidR="00F30765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80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7479"/>
        <w:gridCol w:w="7371"/>
      </w:tblGrid>
      <w:tr w:rsidR="005E5720" w:rsidRPr="005E5720" w:rsidTr="006E3385">
        <w:trPr>
          <w:trHeight w:val="562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E5720" w:rsidRPr="005E5720" w:rsidRDefault="006E3385" w:rsidP="0062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9210" w:dyaOrig="8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331.5pt" o:ole="">
                  <v:imagedata r:id="rId7" o:title=""/>
                </v:shape>
                <o:OLEObject Type="Embed" ProgID="PBrush" ShapeID="_x0000_i1025" DrawAspect="Content" ObjectID="_1610955264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. Месторасположение:</w:t>
            </w:r>
          </w:p>
          <w:p w:rsidR="00F30765" w:rsidRPr="00876781" w:rsidRDefault="00F30765" w:rsidP="00F30765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Смоленская </w:t>
            </w:r>
            <w:r w:rsidR="001249AE">
              <w:rPr>
                <w:rFonts w:ascii="Times New Roman" w:hAnsi="Times New Roman" w:cs="Times New Roman"/>
              </w:rPr>
              <w:t>область, Кардымовский район, южнее</w:t>
            </w:r>
            <w:r w:rsidRPr="00876781">
              <w:rPr>
                <w:rFonts w:ascii="Times New Roman" w:hAnsi="Times New Roman" w:cs="Times New Roman"/>
              </w:rPr>
              <w:t xml:space="preserve"> </w:t>
            </w:r>
            <w:r w:rsidR="001249AE">
              <w:rPr>
                <w:rFonts w:ascii="Times New Roman" w:hAnsi="Times New Roman" w:cs="Times New Roman"/>
              </w:rPr>
              <w:t xml:space="preserve">земельного участка 67:10:0020101:633 в районе </w:t>
            </w:r>
            <w:r w:rsidRPr="00876781">
              <w:rPr>
                <w:rFonts w:ascii="Times New Roman" w:hAnsi="Times New Roman" w:cs="Times New Roman"/>
              </w:rPr>
              <w:t>д.</w:t>
            </w:r>
            <w:r w:rsidR="001249AE">
              <w:rPr>
                <w:rFonts w:ascii="Times New Roman" w:hAnsi="Times New Roman" w:cs="Times New Roman"/>
              </w:rPr>
              <w:t xml:space="preserve"> Велюжино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F20DA3" w:rsidRPr="006C6EFC" w:rsidRDefault="00F20DA3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-расстояние до г.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Москва: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="003250E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г. Смоленск:</w:t>
            </w:r>
            <w:r w:rsidR="003250EB">
              <w:rPr>
                <w:rFonts w:ascii="Times New Roman" w:eastAsia="Times New Roman" w:hAnsi="Times New Roman" w:cs="Times New Roman"/>
                <w:lang w:eastAsia="ru-RU"/>
              </w:rPr>
              <w:t xml:space="preserve"> 4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п. Кардымово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3250EB">
              <w:rPr>
                <w:rFonts w:ascii="Times New Roman" w:eastAsia="Times New Roman" w:hAnsi="Times New Roman" w:cs="Times New Roman"/>
                <w:lang w:eastAsia="ru-RU"/>
              </w:rPr>
              <w:t xml:space="preserve"> 22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км.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Характеристика участка: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площадь: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га;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категория земель: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земли </w:t>
            </w:r>
            <w:r w:rsidR="00FF23D9" w:rsidRPr="006C6EFC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сельскохозяйственного назначения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3389" w:rsidRPr="006C6EFC" w:rsidRDefault="00943389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hAnsi="Times New Roman" w:cs="Times New Roman"/>
              </w:rPr>
              <w:t>- приорите</w:t>
            </w:r>
            <w:r w:rsidR="007522F4" w:rsidRPr="006C6EFC">
              <w:rPr>
                <w:rFonts w:ascii="Times New Roman" w:hAnsi="Times New Roman" w:cs="Times New Roman"/>
              </w:rPr>
              <w:t>тное направление использования:</w:t>
            </w:r>
            <w:r w:rsidR="001249AE">
              <w:rPr>
                <w:rFonts w:ascii="Times New Roman" w:hAnsi="Times New Roman" w:cs="Times New Roman"/>
              </w:rPr>
              <w:t xml:space="preserve"> ведение крестьянского фермерского хозяйства</w:t>
            </w:r>
            <w:r w:rsidRPr="006C6EFC">
              <w:rPr>
                <w:rFonts w:ascii="Times New Roman" w:hAnsi="Times New Roman" w:cs="Times New Roman"/>
              </w:rPr>
              <w:t>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форма собственности:</w:t>
            </w:r>
            <w:r w:rsidR="001249A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82DAB">
              <w:rPr>
                <w:rFonts w:ascii="Times New Roman" w:eastAsia="Times New Roman" w:hAnsi="Times New Roman" w:cs="Times New Roman"/>
                <w:lang w:eastAsia="ru-RU"/>
              </w:rPr>
              <w:t>коллективно-долевая собственность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3. Подъездные пути: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автодорога «Смоленск</w:t>
            </w:r>
            <w:r w:rsidR="0062470A">
              <w:rPr>
                <w:rFonts w:ascii="Times New Roman" w:hAnsi="Times New Roman" w:cs="Times New Roman"/>
              </w:rPr>
              <w:t>-</w:t>
            </w:r>
            <w:r w:rsidRPr="006C6EFC">
              <w:rPr>
                <w:rFonts w:ascii="Times New Roman" w:hAnsi="Times New Roman" w:cs="Times New Roman"/>
              </w:rPr>
              <w:t xml:space="preserve">Вязьма-Зубцов»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="003250EB">
              <w:rPr>
                <w:rFonts w:ascii="Times New Roman" w:hAnsi="Times New Roman" w:cs="Times New Roman"/>
              </w:rPr>
              <w:t>22</w:t>
            </w:r>
            <w:r w:rsidRPr="006C6EFC">
              <w:rPr>
                <w:rFonts w:ascii="Times New Roman" w:hAnsi="Times New Roman" w:cs="Times New Roman"/>
              </w:rPr>
              <w:t xml:space="preserve"> 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 xml:space="preserve">- автодорога </w:t>
            </w:r>
            <w:r w:rsidR="0062470A">
              <w:rPr>
                <w:rFonts w:ascii="Times New Roman" w:hAnsi="Times New Roman" w:cs="Times New Roman"/>
              </w:rPr>
              <w:t xml:space="preserve">федерального значения М-1 </w:t>
            </w:r>
            <w:r w:rsidRPr="006C6EFC">
              <w:rPr>
                <w:rFonts w:ascii="Times New Roman" w:hAnsi="Times New Roman" w:cs="Times New Roman"/>
              </w:rPr>
              <w:t>«</w:t>
            </w:r>
            <w:r w:rsidR="0062470A">
              <w:rPr>
                <w:rFonts w:ascii="Times New Roman" w:hAnsi="Times New Roman" w:cs="Times New Roman"/>
              </w:rPr>
              <w:t>Беларусь</w:t>
            </w:r>
            <w:r w:rsidRPr="006C6EFC">
              <w:rPr>
                <w:rFonts w:ascii="Times New Roman" w:hAnsi="Times New Roman" w:cs="Times New Roman"/>
              </w:rPr>
              <w:t xml:space="preserve">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="001249AE">
              <w:rPr>
                <w:rFonts w:ascii="Times New Roman" w:hAnsi="Times New Roman" w:cs="Times New Roman"/>
              </w:rPr>
              <w:t>1</w:t>
            </w:r>
            <w:r w:rsidR="00E30D04" w:rsidRPr="006C6EFC">
              <w:rPr>
                <w:rFonts w:ascii="Times New Roman" w:hAnsi="Times New Roman" w:cs="Times New Roman"/>
              </w:rPr>
              <w:t xml:space="preserve"> км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железная д</w:t>
            </w:r>
            <w:r w:rsidR="0062470A">
              <w:rPr>
                <w:rFonts w:ascii="Times New Roman" w:hAnsi="Times New Roman" w:cs="Times New Roman"/>
              </w:rPr>
              <w:t>орога Москва-</w:t>
            </w:r>
            <w:r w:rsidR="007522F4" w:rsidRPr="006C6EFC">
              <w:rPr>
                <w:rFonts w:ascii="Times New Roman" w:hAnsi="Times New Roman" w:cs="Times New Roman"/>
              </w:rPr>
              <w:t>Западная Европа</w:t>
            </w:r>
            <w:r w:rsidR="00BC54A8">
              <w:rPr>
                <w:rFonts w:ascii="Times New Roman" w:hAnsi="Times New Roman" w:cs="Times New Roman"/>
              </w:rPr>
              <w:t xml:space="preserve"> </w:t>
            </w:r>
            <w:r w:rsidR="0062470A">
              <w:rPr>
                <w:rFonts w:ascii="Times New Roman" w:hAnsi="Times New Roman" w:cs="Times New Roman"/>
              </w:rPr>
              <w:t>на расстоянии</w:t>
            </w:r>
            <w:r w:rsidR="003250EB">
              <w:rPr>
                <w:rFonts w:ascii="Times New Roman" w:hAnsi="Times New Roman" w:cs="Times New Roman"/>
              </w:rPr>
              <w:t xml:space="preserve"> 22</w:t>
            </w:r>
            <w:r w:rsidRPr="006C6EFC">
              <w:rPr>
                <w:rFonts w:ascii="Times New Roman" w:hAnsi="Times New Roman" w:cs="Times New Roman"/>
              </w:rPr>
              <w:t>,5 км</w:t>
            </w:r>
            <w:r w:rsidR="007522F4" w:rsidRPr="006C6EFC">
              <w:rPr>
                <w:rFonts w:ascii="Times New Roman" w:hAnsi="Times New Roman" w:cs="Times New Roman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4. Инженерные коммуникации:</w:t>
            </w:r>
          </w:p>
          <w:p w:rsidR="0062470A" w:rsidRPr="003250EB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50EB">
              <w:rPr>
                <w:rFonts w:ascii="Times New Roman" w:eastAsia="Times New Roman" w:hAnsi="Times New Roman" w:cs="Times New Roman"/>
                <w:lang w:eastAsia="ru-RU"/>
              </w:rPr>
              <w:t>- газоснабжение:</w:t>
            </w:r>
            <w:r w:rsidR="006E3385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ориентировочное расстояние 2</w:t>
            </w:r>
            <w:r w:rsidR="003250EB" w:rsidRPr="003250EB">
              <w:rPr>
                <w:rFonts w:ascii="Times New Roman" w:eastAsia="Times New Roman" w:hAnsi="Times New Roman" w:cs="Times New Roman"/>
                <w:lang w:eastAsia="ru-RU"/>
              </w:rPr>
              <w:t>,5</w:t>
            </w:r>
            <w:r w:rsidR="00BE69C4">
              <w:rPr>
                <w:rFonts w:ascii="Times New Roman" w:eastAsia="Times New Roman" w:hAnsi="Times New Roman" w:cs="Times New Roman"/>
                <w:lang w:eastAsia="ru-RU"/>
              </w:rPr>
              <w:t>-3,0</w:t>
            </w:r>
            <w:r w:rsidR="00943389" w:rsidRPr="003250EB">
              <w:rPr>
                <w:rFonts w:ascii="Times New Roman" w:eastAsia="Times New Roman" w:hAnsi="Times New Roman" w:cs="Times New Roman"/>
                <w:lang w:eastAsia="ru-RU"/>
              </w:rPr>
              <w:t xml:space="preserve"> км, мощность</w:t>
            </w:r>
            <w:r w:rsidR="00BE69C4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943389" w:rsidRPr="003250EB">
              <w:rPr>
                <w:rFonts w:ascii="Times New Roman" w:eastAsia="Times New Roman" w:hAnsi="Times New Roman" w:cs="Times New Roman"/>
                <w:lang w:eastAsia="ru-RU"/>
              </w:rPr>
              <w:t>00 м</w:t>
            </w:r>
            <w:r w:rsidR="00943389" w:rsidRPr="003250EB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="00943389" w:rsidRPr="003250EB">
              <w:rPr>
                <w:rFonts w:ascii="Times New Roman" w:eastAsia="Times New Roman" w:hAnsi="Times New Roman" w:cs="Times New Roman"/>
                <w:lang w:eastAsia="ru-RU"/>
              </w:rPr>
              <w:t>/час;</w:t>
            </w:r>
            <w:r w:rsidR="003250EB" w:rsidRPr="003250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2470A" w:rsidRPr="003250EB">
              <w:rPr>
                <w:rFonts w:ascii="Times New Roman" w:eastAsia="Times New Roman" w:hAnsi="Times New Roman" w:cs="Times New Roman"/>
                <w:lang w:eastAsia="ru-RU"/>
              </w:rPr>
              <w:t>ориент</w:t>
            </w:r>
            <w:r w:rsidR="003250EB" w:rsidRPr="003250EB">
              <w:rPr>
                <w:rFonts w:ascii="Times New Roman" w:eastAsia="Times New Roman" w:hAnsi="Times New Roman" w:cs="Times New Roman"/>
                <w:lang w:eastAsia="ru-RU"/>
              </w:rPr>
              <w:t>ировочная плата за подключение –</w:t>
            </w:r>
            <w:r w:rsidR="0062470A" w:rsidRPr="003250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E69C4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  <w:r w:rsidR="003250EB" w:rsidRPr="003250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2470A" w:rsidRPr="003250EB">
              <w:rPr>
                <w:rFonts w:ascii="Times New Roman" w:eastAsia="Times New Roman" w:hAnsi="Times New Roman" w:cs="Times New Roman"/>
                <w:lang w:eastAsia="ru-RU"/>
              </w:rPr>
              <w:t>млн.руб.;</w:t>
            </w:r>
          </w:p>
          <w:p w:rsidR="006E3385" w:rsidRPr="00666DFA" w:rsidRDefault="006E3385" w:rsidP="006E338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электро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снабжение</w:t>
            </w: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 w:rsidRPr="001806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лижайшим открытым центром питания, к которому возможно осуществление технологического присоединения энергопринимающих устройств объекта является ПС Каменка 35/10. Резерв мощности для технологического присоединения составляет 0,52 МВА. Расстояние от центра питания до границы земельного участка по пр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ямой составляет примерно 2,9 км;</w:t>
            </w:r>
            <w:bookmarkStart w:id="0" w:name="_GoBack"/>
            <w:bookmarkEnd w:id="0"/>
          </w:p>
          <w:p w:rsidR="006E3385" w:rsidRDefault="006E3385" w:rsidP="003250EB">
            <w:pPr>
              <w:spacing w:after="0" w:line="240" w:lineRule="auto"/>
              <w:ind w:left="34"/>
              <w:rPr>
                <w:rFonts w:ascii="Times New Roman" w:hAnsi="Times New Roman" w:cs="Times New Roman"/>
                <w:szCs w:val="24"/>
              </w:rPr>
            </w:pPr>
          </w:p>
          <w:p w:rsidR="003250EB" w:rsidRPr="00666DFA" w:rsidRDefault="003250EB" w:rsidP="003250EB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66DF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водоснабжение: есть возможность подключения (15 тыс. руб.), а также освоения собственной артскважины;</w:t>
            </w:r>
          </w:p>
          <w:p w:rsidR="00943389" w:rsidRPr="003250EB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50EB">
              <w:rPr>
                <w:rFonts w:ascii="Times New Roman" w:eastAsia="Times New Roman" w:hAnsi="Times New Roman" w:cs="Times New Roman"/>
                <w:lang w:eastAsia="ru-RU"/>
              </w:rPr>
              <w:t>- водоотведение:</w:t>
            </w:r>
            <w:r w:rsidR="00943389" w:rsidRPr="003250EB">
              <w:rPr>
                <w:rFonts w:ascii="Times New Roman" w:eastAsia="Times New Roman" w:hAnsi="Times New Roman" w:cs="Times New Roman"/>
                <w:lang w:eastAsia="ru-RU"/>
              </w:rPr>
              <w:t xml:space="preserve"> есть возможность подключения (15 тыс. руб.), а также строительства локальных очистных сооружений</w:t>
            </w:r>
            <w:r w:rsidRPr="003250E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5. Условия предоставления: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аренда,</w:t>
            </w:r>
          </w:p>
          <w:p w:rsidR="005E5720" w:rsidRPr="005E5720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покупка.</w:t>
            </w:r>
          </w:p>
        </w:tc>
      </w:tr>
    </w:tbl>
    <w:p w:rsidR="005E5720" w:rsidRPr="006E3385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sectPr w:rsidR="005E5720" w:rsidRPr="006E3385" w:rsidSect="006E338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C64" w:rsidRDefault="00C17C64" w:rsidP="00E71BE2">
      <w:pPr>
        <w:spacing w:after="0" w:line="240" w:lineRule="auto"/>
      </w:pPr>
      <w:r>
        <w:separator/>
      </w:r>
    </w:p>
  </w:endnote>
  <w:endnote w:type="continuationSeparator" w:id="1">
    <w:p w:rsidR="00C17C64" w:rsidRDefault="00C17C64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C64" w:rsidRDefault="00C17C64" w:rsidP="00E71BE2">
      <w:pPr>
        <w:spacing w:after="0" w:line="240" w:lineRule="auto"/>
      </w:pPr>
      <w:r>
        <w:separator/>
      </w:r>
    </w:p>
  </w:footnote>
  <w:footnote w:type="continuationSeparator" w:id="1">
    <w:p w:rsidR="00C17C64" w:rsidRDefault="00C17C64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1FA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5E5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5D7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9AE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875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3F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0EB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B7AA5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2DAB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516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2D80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AF7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70A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C9D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6EFC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385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16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298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2BB6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2F4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389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CE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35B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66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76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4A8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9C4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C64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6D4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487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765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69F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65C10-47A6-4A5F-BB6D-04AA49235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n-econ</cp:lastModifiedBy>
  <cp:revision>30</cp:revision>
  <cp:lastPrinted>2014-07-24T10:46:00Z</cp:lastPrinted>
  <dcterms:created xsi:type="dcterms:W3CDTF">2016-04-19T06:35:00Z</dcterms:created>
  <dcterms:modified xsi:type="dcterms:W3CDTF">2019-02-06T07:48:00Z</dcterms:modified>
</cp:coreProperties>
</file>