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33F10">
        <w:rPr>
          <w:b/>
          <w:sz w:val="28"/>
          <w:szCs w:val="28"/>
        </w:rPr>
        <w:t xml:space="preserve"> 02</w:t>
      </w:r>
      <w:r w:rsidR="00FA7F27">
        <w:rPr>
          <w:b/>
          <w:sz w:val="28"/>
          <w:szCs w:val="28"/>
        </w:rPr>
        <w:t>.</w:t>
      </w:r>
      <w:r w:rsidR="00D33F10">
        <w:rPr>
          <w:b/>
          <w:sz w:val="28"/>
          <w:szCs w:val="28"/>
        </w:rPr>
        <w:t>03</w:t>
      </w:r>
      <w:r w:rsidR="00FA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E6472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№  </w:t>
      </w:r>
      <w:r w:rsidR="00D33F10">
        <w:rPr>
          <w:b/>
          <w:sz w:val="28"/>
          <w:szCs w:val="28"/>
        </w:rPr>
        <w:t>00125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630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0D4F3D">
              <w:rPr>
                <w:sz w:val="28"/>
                <w:szCs w:val="28"/>
              </w:rPr>
              <w:t>Приватизация имущества, находящегося в собственности муниципального образования «Кардымовский район» Смоленской области (кроме земли)</w:t>
            </w:r>
            <w:r w:rsidR="00153D6F">
              <w:rPr>
                <w:sz w:val="28"/>
                <w:szCs w:val="28"/>
              </w:rPr>
              <w:t>»</w:t>
            </w:r>
            <w:r w:rsidR="003829EE">
              <w:rPr>
                <w:sz w:val="28"/>
                <w:szCs w:val="28"/>
              </w:rPr>
              <w:t xml:space="preserve"> </w:t>
            </w:r>
          </w:p>
        </w:tc>
      </w:tr>
    </w:tbl>
    <w:p w:rsidR="006B3790" w:rsidRDefault="006B3790" w:rsidP="006B3790">
      <w:pPr>
        <w:ind w:firstLine="709"/>
        <w:jc w:val="both"/>
        <w:rPr>
          <w:sz w:val="28"/>
          <w:szCs w:val="28"/>
        </w:rPr>
      </w:pPr>
    </w:p>
    <w:p w:rsidR="006B3790" w:rsidRDefault="00122D6D" w:rsidP="006B379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Pr="008350FE">
        <w:rPr>
          <w:sz w:val="28"/>
          <w:szCs w:val="28"/>
        </w:rPr>
        <w:t>03.02.2011 № 0060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>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B3095D">
        <w:rPr>
          <w:sz w:val="28"/>
          <w:szCs w:val="28"/>
        </w:rPr>
        <w:t xml:space="preserve">муниципальной услуги </w:t>
      </w:r>
      <w:r w:rsidR="008350FE">
        <w:rPr>
          <w:sz w:val="28"/>
          <w:szCs w:val="28"/>
        </w:rPr>
        <w:t>«</w:t>
      </w:r>
      <w:r w:rsidR="00546966">
        <w:rPr>
          <w:sz w:val="28"/>
          <w:szCs w:val="28"/>
        </w:rPr>
        <w:t>Приватизация имущества, находящегося в собственности муниципального образования «Кардымовский район» Смоленской области (кроме земли)</w:t>
      </w:r>
      <w:r w:rsidR="008350FE">
        <w:rPr>
          <w:sz w:val="28"/>
          <w:szCs w:val="28"/>
        </w:rPr>
        <w:t>»</w:t>
      </w:r>
      <w:r w:rsidR="00CB44E2">
        <w:rPr>
          <w:sz w:val="28"/>
          <w:szCs w:val="28"/>
        </w:rPr>
        <w:t>.</w:t>
      </w:r>
    </w:p>
    <w:p w:rsidR="00B3095D" w:rsidRDefault="00F6469F" w:rsidP="00B3095D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790">
        <w:rPr>
          <w:sz w:val="28"/>
          <w:szCs w:val="28"/>
        </w:rPr>
        <w:t xml:space="preserve">. </w:t>
      </w:r>
      <w:r w:rsidR="00B3095D"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Д.Ю.Григорьева.</w:t>
      </w:r>
      <w:r w:rsidR="00B3095D" w:rsidRPr="004374C1">
        <w:rPr>
          <w:sz w:val="28"/>
          <w:szCs w:val="28"/>
        </w:rPr>
        <w:t xml:space="preserve"> </w:t>
      </w:r>
    </w:p>
    <w:p w:rsidR="006B3790" w:rsidRDefault="00D845AD" w:rsidP="00B309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50C4">
        <w:rPr>
          <w:sz w:val="28"/>
          <w:szCs w:val="28"/>
        </w:rPr>
        <w:t>.</w:t>
      </w:r>
      <w:r w:rsidR="00B1192D">
        <w:rPr>
          <w:sz w:val="28"/>
          <w:szCs w:val="28"/>
        </w:rPr>
        <w:t xml:space="preserve"> </w:t>
      </w:r>
      <w:r w:rsidR="008350C4">
        <w:rPr>
          <w:sz w:val="28"/>
          <w:szCs w:val="28"/>
        </w:rPr>
        <w:t xml:space="preserve">Настоящее </w:t>
      </w:r>
      <w:r w:rsidR="00815237">
        <w:rPr>
          <w:sz w:val="28"/>
          <w:szCs w:val="28"/>
        </w:rPr>
        <w:t xml:space="preserve">постановление вступает в силу </w:t>
      </w:r>
      <w:r w:rsidR="00B1192D">
        <w:rPr>
          <w:sz w:val="28"/>
          <w:szCs w:val="28"/>
        </w:rPr>
        <w:t xml:space="preserve">с момента </w:t>
      </w:r>
      <w:r w:rsidR="00723957">
        <w:rPr>
          <w:sz w:val="28"/>
          <w:szCs w:val="28"/>
        </w:rPr>
        <w:t xml:space="preserve">его </w:t>
      </w:r>
      <w:r w:rsidR="008350C4">
        <w:rPr>
          <w:sz w:val="28"/>
          <w:szCs w:val="28"/>
        </w:rPr>
        <w:t>подписания</w:t>
      </w:r>
      <w:r w:rsidR="00B1192D">
        <w:rPr>
          <w:sz w:val="28"/>
          <w:szCs w:val="28"/>
        </w:rPr>
        <w:t xml:space="preserve"> и подлежит официальному опубликованию в районной газете «Знамя труда</w:t>
      </w:r>
      <w:r w:rsidR="000D2A3F">
        <w:rPr>
          <w:sz w:val="28"/>
          <w:szCs w:val="28"/>
        </w:rPr>
        <w:t xml:space="preserve">» </w:t>
      </w:r>
      <w:r w:rsidR="00402EAE">
        <w:rPr>
          <w:sz w:val="28"/>
          <w:szCs w:val="28"/>
        </w:rPr>
        <w:t>-Кардымово</w:t>
      </w:r>
      <w:r w:rsidR="00B1192D">
        <w:rPr>
          <w:sz w:val="28"/>
          <w:szCs w:val="28"/>
        </w:rPr>
        <w:t>».</w:t>
      </w:r>
    </w:p>
    <w:p w:rsidR="00A10417" w:rsidRDefault="00A10417" w:rsidP="006B3790">
      <w:pPr>
        <w:jc w:val="both"/>
        <w:rPr>
          <w:sz w:val="28"/>
          <w:szCs w:val="28"/>
        </w:rPr>
      </w:pPr>
    </w:p>
    <w:p w:rsidR="000D2A3F" w:rsidRDefault="000D2A3F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F646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F6469F">
              <w:rPr>
                <w:b/>
                <w:sz w:val="28"/>
                <w:szCs w:val="28"/>
              </w:rPr>
              <w:t>Е</w:t>
            </w:r>
            <w:r w:rsidRPr="00765ED8">
              <w:rPr>
                <w:b/>
                <w:sz w:val="28"/>
                <w:szCs w:val="28"/>
              </w:rPr>
              <w:t xml:space="preserve">.В. </w:t>
            </w:r>
            <w:r w:rsidR="00F6469F">
              <w:rPr>
                <w:b/>
                <w:sz w:val="28"/>
                <w:szCs w:val="28"/>
              </w:rPr>
              <w:t>Беляев</w:t>
            </w:r>
          </w:p>
        </w:tc>
      </w:tr>
    </w:tbl>
    <w:p w:rsidR="00BE3AF6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BE3AF6">
        <w:rPr>
          <w:sz w:val="28"/>
          <w:szCs w:val="28"/>
        </w:rPr>
        <w:t>УТВЕРЖДЕН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BE3AF6">
        <w:rPr>
          <w:sz w:val="28"/>
          <w:szCs w:val="28"/>
        </w:rPr>
        <w:t>постановлением Администрации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BE3AF6">
        <w:rPr>
          <w:sz w:val="28"/>
          <w:szCs w:val="28"/>
        </w:rPr>
        <w:t>муниципального</w:t>
      </w:r>
      <w:r w:rsidR="00A27311">
        <w:rPr>
          <w:sz w:val="28"/>
          <w:szCs w:val="28"/>
        </w:rPr>
        <w:t xml:space="preserve"> </w:t>
      </w:r>
      <w:r w:rsidR="00BE3AF6">
        <w:rPr>
          <w:sz w:val="28"/>
          <w:szCs w:val="28"/>
        </w:rPr>
        <w:t>образования</w:t>
      </w:r>
    </w:p>
    <w:p w:rsidR="00A27311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E3AF6">
        <w:rPr>
          <w:sz w:val="28"/>
          <w:szCs w:val="28"/>
        </w:rPr>
        <w:t>«Кардымовский район»</w:t>
      </w:r>
    </w:p>
    <w:p w:rsidR="00BE3AF6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E3AF6">
        <w:rPr>
          <w:sz w:val="28"/>
          <w:szCs w:val="28"/>
        </w:rPr>
        <w:t>Смоленской области</w:t>
      </w:r>
    </w:p>
    <w:p w:rsidR="00FA7F27" w:rsidRPr="00C139EB" w:rsidRDefault="00B3095D" w:rsidP="00B309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FA7F27" w:rsidRPr="00C139EB">
        <w:rPr>
          <w:sz w:val="28"/>
          <w:szCs w:val="28"/>
        </w:rPr>
        <w:t xml:space="preserve">от </w:t>
      </w:r>
      <w:r w:rsidR="009E1503" w:rsidRPr="00C139EB">
        <w:rPr>
          <w:sz w:val="28"/>
          <w:szCs w:val="28"/>
        </w:rPr>
        <w:t>__</w:t>
      </w:r>
      <w:r w:rsidR="00FA7F27" w:rsidRPr="00C139EB">
        <w:rPr>
          <w:sz w:val="28"/>
          <w:szCs w:val="28"/>
        </w:rPr>
        <w:t>.</w:t>
      </w:r>
      <w:r w:rsidR="009E1503" w:rsidRPr="00C139EB">
        <w:rPr>
          <w:sz w:val="28"/>
          <w:szCs w:val="28"/>
        </w:rPr>
        <w:t>__</w:t>
      </w:r>
      <w:r w:rsidR="00FA7F27" w:rsidRPr="00C139EB">
        <w:rPr>
          <w:sz w:val="28"/>
          <w:szCs w:val="28"/>
        </w:rPr>
        <w:t>.201</w:t>
      </w:r>
      <w:r w:rsidR="00AE5098" w:rsidRPr="00C139EB">
        <w:rPr>
          <w:sz w:val="28"/>
          <w:szCs w:val="28"/>
        </w:rPr>
        <w:t>7</w:t>
      </w:r>
      <w:r w:rsidR="00FA7F27" w:rsidRPr="00C139EB">
        <w:rPr>
          <w:sz w:val="28"/>
          <w:szCs w:val="28"/>
        </w:rPr>
        <w:t xml:space="preserve">  №  </w:t>
      </w:r>
      <w:r w:rsidR="009E1503" w:rsidRPr="00C139EB">
        <w:rPr>
          <w:sz w:val="28"/>
          <w:szCs w:val="28"/>
        </w:rPr>
        <w:t>___</w:t>
      </w:r>
    </w:p>
    <w:p w:rsidR="00435855" w:rsidRDefault="00435855" w:rsidP="00435855">
      <w:pPr>
        <w:pStyle w:val="4"/>
        <w:spacing w:before="0" w:after="0"/>
        <w:jc w:val="center"/>
      </w:pPr>
    </w:p>
    <w:p w:rsidR="00B3095D" w:rsidRPr="00B3095D" w:rsidRDefault="00B3095D" w:rsidP="00B3095D"/>
    <w:p w:rsidR="00CB44E2" w:rsidRDefault="00CB44E2" w:rsidP="00435855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Default="00CB44E2" w:rsidP="00CD18DF">
      <w:pPr>
        <w:pStyle w:val="4"/>
        <w:tabs>
          <w:tab w:val="left" w:pos="709"/>
        </w:tabs>
        <w:spacing w:before="0" w:after="0"/>
        <w:ind w:left="708"/>
        <w:jc w:val="center"/>
      </w:pPr>
      <w:r w:rsidRPr="002621AE">
        <w:t>ПРЕДОСТАВЛЕНИЯ МУНИЦИПАЛЬНОЙ УСЛУГИ «</w:t>
      </w:r>
      <w:r w:rsidR="00F6469F">
        <w:t>ПР</w:t>
      </w:r>
      <w:r w:rsidR="00CD18DF">
        <w:t>ИВАТИЗАЦИЯ ИМУЩЕСТВА</w:t>
      </w:r>
      <w:r w:rsidR="00CD18DF" w:rsidRPr="00CD18DF">
        <w:t xml:space="preserve">, </w:t>
      </w:r>
      <w:r w:rsidR="00CD18DF">
        <w:t xml:space="preserve">НАХОДЯЩЕГОСЯ В СОБСТВЕННОСТИ </w:t>
      </w:r>
      <w:r w:rsidR="00CE30E2">
        <w:t xml:space="preserve"> МУНИЦИПАЛЬНОГ ОБРАЗОВАНИЯ «КАРДЫМОВСКИЙ РАЙОН» СМОЛЕНСКОЙ ОБЛАСТИ</w:t>
      </w:r>
      <w:r>
        <w:t>»</w:t>
      </w:r>
    </w:p>
    <w:p w:rsidR="00435855" w:rsidRPr="00435855" w:rsidRDefault="00435855" w:rsidP="00435855">
      <w:pPr>
        <w:rPr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F5560" w:rsidRPr="005F5560" w:rsidRDefault="005F5560" w:rsidP="005F55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="00CB44E2" w:rsidRPr="00BE0E5B">
        <w:rPr>
          <w:sz w:val="28"/>
          <w:szCs w:val="28"/>
        </w:rPr>
        <w:t xml:space="preserve">Административный регламент </w:t>
      </w:r>
      <w:r w:rsidR="0054058B">
        <w:rPr>
          <w:sz w:val="28"/>
          <w:szCs w:val="28"/>
        </w:rPr>
        <w:t xml:space="preserve">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муниципальной услуги </w:t>
      </w:r>
      <w:r w:rsidR="0054058B" w:rsidRPr="00BE0E5B">
        <w:rPr>
          <w:sz w:val="28"/>
          <w:szCs w:val="28"/>
        </w:rPr>
        <w:t>«</w:t>
      </w:r>
      <w:r w:rsidR="00CD18DF">
        <w:rPr>
          <w:sz w:val="28"/>
          <w:szCs w:val="28"/>
        </w:rPr>
        <w:t>Приватизация имущества, находящегося в собственности муниципального образования «Кардымовский район» Смоленской области (кроме земли)</w:t>
      </w:r>
      <w:r w:rsidR="0054058B" w:rsidRPr="00BE0E5B">
        <w:rPr>
          <w:sz w:val="28"/>
          <w:szCs w:val="28"/>
        </w:rPr>
        <w:t>»</w:t>
      </w:r>
      <w:r w:rsidR="00492301">
        <w:rPr>
          <w:sz w:val="28"/>
          <w:szCs w:val="28"/>
        </w:rPr>
        <w:t xml:space="preserve"> (</w:t>
      </w:r>
      <w:r w:rsidR="00EA4702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</w:t>
      </w:r>
      <w:r w:rsidR="00311FC8">
        <w:rPr>
          <w:sz w:val="28"/>
          <w:szCs w:val="28"/>
        </w:rPr>
        <w:t xml:space="preserve">, сроки </w:t>
      </w:r>
      <w:r w:rsidR="00492301">
        <w:rPr>
          <w:sz w:val="28"/>
          <w:szCs w:val="28"/>
        </w:rPr>
        <w:t xml:space="preserve"> и стандарт </w:t>
      </w:r>
      <w:r w:rsidR="003A166E">
        <w:rPr>
          <w:sz w:val="28"/>
          <w:szCs w:val="28"/>
        </w:rPr>
        <w:t xml:space="preserve"> приватизации  имущества, находящегося в собственности муниципального образования «Кардымовский район» Смоленской области (кроме земли)</w:t>
      </w:r>
      <w:r w:rsidR="00B3095D">
        <w:rPr>
          <w:sz w:val="28"/>
          <w:szCs w:val="28"/>
        </w:rPr>
        <w:t xml:space="preserve"> (далее - </w:t>
      </w:r>
      <w:r w:rsidR="000F37FB">
        <w:rPr>
          <w:sz w:val="28"/>
          <w:szCs w:val="28"/>
        </w:rPr>
        <w:t>муниципальное имущество)</w:t>
      </w:r>
      <w:r w:rsidR="00CB44E2"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5F5560" w:rsidRDefault="005F5560" w:rsidP="005F5560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2. </w:t>
      </w:r>
      <w:r>
        <w:rPr>
          <w:sz w:val="28"/>
          <w:szCs w:val="28"/>
        </w:rPr>
        <w:t>Действие А</w:t>
      </w:r>
      <w:r w:rsidRPr="00864D3A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не </w:t>
      </w:r>
      <w:r w:rsidRPr="00864D3A">
        <w:rPr>
          <w:sz w:val="28"/>
          <w:szCs w:val="28"/>
        </w:rPr>
        <w:t xml:space="preserve"> распространяется на </w:t>
      </w:r>
      <w:r>
        <w:rPr>
          <w:sz w:val="28"/>
          <w:szCs w:val="28"/>
        </w:rPr>
        <w:t>случаи</w:t>
      </w:r>
      <w:r w:rsidRPr="00864D3A">
        <w:rPr>
          <w:sz w:val="28"/>
          <w:szCs w:val="28"/>
        </w:rPr>
        <w:t xml:space="preserve">, </w:t>
      </w:r>
      <w:r>
        <w:rPr>
          <w:sz w:val="28"/>
          <w:szCs w:val="28"/>
        </w:rPr>
        <w:t>когда проведение торгов осуществляется по инициативе Администрации</w:t>
      </w:r>
      <w:r w:rsidRPr="00685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«Кардымовский район» Смоленской области (далее </w:t>
      </w:r>
      <w:r w:rsidR="00B3095D">
        <w:rPr>
          <w:sz w:val="28"/>
          <w:szCs w:val="28"/>
        </w:rPr>
        <w:t xml:space="preserve">- </w:t>
      </w:r>
      <w:r>
        <w:rPr>
          <w:sz w:val="28"/>
          <w:szCs w:val="28"/>
        </w:rPr>
        <w:t>Администрация).</w:t>
      </w:r>
    </w:p>
    <w:p w:rsidR="006850E4" w:rsidRPr="00864D3A" w:rsidRDefault="006850E4" w:rsidP="006850E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332A98" w:rsidRPr="009F38D0" w:rsidRDefault="00332A9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Pr="002621AE" w:rsidRDefault="005F5560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3061E">
        <w:rPr>
          <w:sz w:val="28"/>
          <w:szCs w:val="28"/>
        </w:rPr>
        <w:t>3</w:t>
      </w:r>
      <w:r w:rsidR="00B3095D">
        <w:rPr>
          <w:sz w:val="28"/>
          <w:szCs w:val="28"/>
        </w:rPr>
        <w:t xml:space="preserve">. </w:t>
      </w:r>
      <w:r w:rsidR="009A35E8" w:rsidRPr="005B5BAB">
        <w:rPr>
          <w:sz w:val="28"/>
          <w:szCs w:val="28"/>
        </w:rPr>
        <w:t>Заявителями при предоставлении муниципальной услуги являются юридические и физические лица, а также их представители (далее - заявитель), обратившиеся с заявлением.</w:t>
      </w:r>
    </w:p>
    <w:p w:rsidR="00CB44E2" w:rsidRDefault="00CB44E2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 (далее также именуемый заявитель), </w:t>
      </w:r>
      <w:r w:rsidRPr="002621AE">
        <w:rPr>
          <w:sz w:val="28"/>
          <w:szCs w:val="28"/>
        </w:rPr>
        <w:lastRenderedPageBreak/>
        <w:t>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332A98" w:rsidRPr="002621AE" w:rsidRDefault="00332A98" w:rsidP="00332A98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0199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 w:rsidR="00A01998"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E457E" w:rsidRPr="003F0791" w:rsidRDefault="005F5560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5560">
        <w:rPr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Место нахождения</w:t>
      </w:r>
      <w:r w:rsidR="007E457E" w:rsidRPr="007E457E">
        <w:rPr>
          <w:sz w:val="28"/>
          <w:szCs w:val="28"/>
        </w:rPr>
        <w:t xml:space="preserve"> </w:t>
      </w:r>
      <w:r w:rsidR="007E457E">
        <w:rPr>
          <w:sz w:val="28"/>
          <w:szCs w:val="28"/>
        </w:rPr>
        <w:t>органа, предоставляющего услугу:</w:t>
      </w:r>
      <w:r w:rsidR="00CB44E2" w:rsidRPr="002621AE">
        <w:rPr>
          <w:sz w:val="28"/>
          <w:szCs w:val="28"/>
        </w:rPr>
        <w:t xml:space="preserve"> </w:t>
      </w:r>
      <w:r w:rsidR="007E457E" w:rsidRPr="003F0791">
        <w:rPr>
          <w:sz w:val="28"/>
          <w:szCs w:val="28"/>
        </w:rPr>
        <w:t xml:space="preserve">Российская Федерация, Смоленская область, п. Кардымово, ул. Ленина, д. 14, </w:t>
      </w:r>
      <w:r w:rsidR="007E457E">
        <w:rPr>
          <w:sz w:val="28"/>
          <w:szCs w:val="28"/>
        </w:rPr>
        <w:t xml:space="preserve">кабинет отдела экономики, инвестиций, имущественных отношений </w:t>
      </w:r>
      <w:r w:rsidR="007E457E" w:rsidRPr="003F0791">
        <w:rPr>
          <w:sz w:val="28"/>
          <w:szCs w:val="28"/>
        </w:rPr>
        <w:t>Администрации муниципального образования «Кардымовский район» Смоленской области, тел. 8(48167) 4-22-37, 4-23-95, факс: 4-11-33.</w:t>
      </w:r>
    </w:p>
    <w:p w:rsidR="00CC775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Адрес официального сайта Администрации муниципального образования «</w:t>
      </w:r>
      <w:r>
        <w:rPr>
          <w:sz w:val="28"/>
          <w:szCs w:val="28"/>
        </w:rPr>
        <w:t>Кардымовский</w:t>
      </w:r>
      <w:r w:rsidRPr="002621AE">
        <w:rPr>
          <w:sz w:val="28"/>
          <w:szCs w:val="28"/>
        </w:rPr>
        <w:t xml:space="preserve"> район» Смоленской области</w:t>
      </w:r>
      <w:r w:rsidR="00CC775E">
        <w:rPr>
          <w:sz w:val="28"/>
          <w:szCs w:val="28"/>
        </w:rPr>
        <w:t xml:space="preserve"> (далее - Администрация)</w:t>
      </w:r>
      <w:r w:rsidRPr="002621AE">
        <w:rPr>
          <w:sz w:val="28"/>
          <w:szCs w:val="28"/>
        </w:rPr>
        <w:t xml:space="preserve"> в сети «Интернет»: </w:t>
      </w:r>
      <w:hyperlink r:id="rId9" w:history="1">
        <w:r w:rsidR="003E3F25" w:rsidRPr="00E76BA7">
          <w:rPr>
            <w:rStyle w:val="a4"/>
            <w:sz w:val="28"/>
            <w:szCs w:val="28"/>
          </w:rPr>
          <w:t>http://</w:t>
        </w:r>
        <w:r w:rsidR="003E3F25" w:rsidRPr="00E76BA7">
          <w:rPr>
            <w:rStyle w:val="a4"/>
            <w:sz w:val="28"/>
            <w:szCs w:val="28"/>
            <w:lang w:val="en-US"/>
          </w:rPr>
          <w:t>k</w:t>
        </w:r>
        <w:r w:rsidR="003E3F25" w:rsidRPr="00E76BA7">
          <w:rPr>
            <w:rStyle w:val="a4"/>
            <w:sz w:val="28"/>
            <w:szCs w:val="28"/>
          </w:rPr>
          <w:t>a</w:t>
        </w:r>
        <w:r w:rsidR="003E3F25" w:rsidRPr="00E76BA7">
          <w:rPr>
            <w:rStyle w:val="a4"/>
            <w:sz w:val="28"/>
            <w:szCs w:val="28"/>
            <w:lang w:val="en-US"/>
          </w:rPr>
          <w:t>r</w:t>
        </w:r>
        <w:r w:rsidR="003E3F25" w:rsidRPr="00E76BA7">
          <w:rPr>
            <w:rStyle w:val="a4"/>
            <w:sz w:val="28"/>
            <w:szCs w:val="28"/>
          </w:rPr>
          <w:t>d</w:t>
        </w:r>
        <w:r w:rsidR="003E3F25" w:rsidRPr="00E76BA7">
          <w:rPr>
            <w:rStyle w:val="a4"/>
            <w:sz w:val="28"/>
            <w:szCs w:val="28"/>
            <w:lang w:val="en-US"/>
          </w:rPr>
          <w:t>y</w:t>
        </w:r>
        <w:r w:rsidR="003E3F25" w:rsidRPr="00E76BA7">
          <w:rPr>
            <w:rStyle w:val="a4"/>
            <w:sz w:val="28"/>
            <w:szCs w:val="28"/>
          </w:rPr>
          <w:t>m</w:t>
        </w:r>
        <w:r w:rsidR="003E3F25" w:rsidRPr="00E76BA7">
          <w:rPr>
            <w:rStyle w:val="a4"/>
            <w:sz w:val="28"/>
            <w:szCs w:val="28"/>
            <w:lang w:val="en-US"/>
          </w:rPr>
          <w:t>ovo</w:t>
        </w:r>
        <w:r w:rsidR="003E3F25" w:rsidRPr="00E76BA7">
          <w:rPr>
            <w:rStyle w:val="a4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Режим работы Администрации: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с понедельника по пятницу: 8.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0 - 17.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(перерыв с 13.00 до 14.00);</w:t>
      </w:r>
      <w:r w:rsidRPr="002621AE">
        <w:rPr>
          <w:sz w:val="28"/>
          <w:szCs w:val="28"/>
        </w:rPr>
        <w:br/>
        <w:t>суббота и воскресенье - выходной день.</w:t>
      </w:r>
    </w:p>
    <w:p w:rsidR="00EB1C7F" w:rsidRPr="00771B6E" w:rsidRDefault="00EB1C7F" w:rsidP="00EB1C7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EB1C7F" w:rsidRPr="00771B6E" w:rsidRDefault="00EB1C7F" w:rsidP="00EB1C7F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EB1C7F" w:rsidRPr="00771B6E" w:rsidRDefault="00EB1C7F" w:rsidP="00EB1C7F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r w:rsidRPr="00771B6E">
        <w:rPr>
          <w:sz w:val="28"/>
          <w:szCs w:val="28"/>
          <w:lang w:val="en-US"/>
        </w:rPr>
        <w:t>mfc</w:t>
      </w:r>
      <w:r w:rsidRPr="00771B6E">
        <w:rPr>
          <w:sz w:val="28"/>
          <w:szCs w:val="28"/>
        </w:rPr>
        <w:t>_</w:t>
      </w:r>
      <w:r w:rsidRPr="00771B6E">
        <w:rPr>
          <w:sz w:val="28"/>
          <w:szCs w:val="28"/>
          <w:lang w:val="en-US"/>
        </w:rPr>
        <w:t>kardymovo</w:t>
      </w:r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r w:rsidRPr="00771B6E">
        <w:rPr>
          <w:sz w:val="28"/>
          <w:szCs w:val="28"/>
          <w:lang w:val="en-US"/>
        </w:rPr>
        <w:t>smolensk</w:t>
      </w:r>
      <w:r w:rsidRPr="00771B6E">
        <w:rPr>
          <w:sz w:val="28"/>
          <w:szCs w:val="28"/>
        </w:rPr>
        <w:t>.</w:t>
      </w:r>
      <w:r w:rsidRPr="00771B6E">
        <w:rPr>
          <w:sz w:val="28"/>
          <w:szCs w:val="28"/>
          <w:lang w:val="en-US"/>
        </w:rPr>
        <w:t>ru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EB1C7F" w:rsidRPr="00771B6E" w:rsidRDefault="00EB1C7F" w:rsidP="00EB1C7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CB44E2" w:rsidRPr="002621AE" w:rsidRDefault="00CB44E2" w:rsidP="00332A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на Интернет-сайте Администрации: </w:t>
      </w:r>
      <w:hyperlink r:id="rId10" w:history="1">
        <w:r w:rsidR="00B46C84" w:rsidRPr="00E76BA7">
          <w:rPr>
            <w:rStyle w:val="a4"/>
            <w:sz w:val="28"/>
            <w:szCs w:val="28"/>
          </w:rPr>
          <w:t>http://</w:t>
        </w:r>
        <w:r w:rsidR="00B46C84" w:rsidRPr="00E76BA7">
          <w:rPr>
            <w:rStyle w:val="a4"/>
            <w:sz w:val="28"/>
            <w:szCs w:val="28"/>
            <w:lang w:val="en-US"/>
          </w:rPr>
          <w:t>k</w:t>
        </w:r>
        <w:r w:rsidR="00B46C84" w:rsidRPr="00E76BA7">
          <w:rPr>
            <w:rStyle w:val="a4"/>
            <w:sz w:val="28"/>
            <w:szCs w:val="28"/>
          </w:rPr>
          <w:t>a</w:t>
        </w:r>
        <w:r w:rsidR="00B46C84" w:rsidRPr="00E76BA7">
          <w:rPr>
            <w:rStyle w:val="a4"/>
            <w:sz w:val="28"/>
            <w:szCs w:val="28"/>
            <w:lang w:val="en-US"/>
          </w:rPr>
          <w:t>r</w:t>
        </w:r>
        <w:r w:rsidR="00B46C84" w:rsidRPr="00E76BA7">
          <w:rPr>
            <w:rStyle w:val="a4"/>
            <w:sz w:val="28"/>
            <w:szCs w:val="28"/>
          </w:rPr>
          <w:t>d</w:t>
        </w:r>
        <w:r w:rsidR="00B46C84" w:rsidRPr="00E76BA7">
          <w:rPr>
            <w:rStyle w:val="a4"/>
            <w:sz w:val="28"/>
            <w:szCs w:val="28"/>
            <w:lang w:val="en-US"/>
          </w:rPr>
          <w:t>y</w:t>
        </w:r>
        <w:r w:rsidR="00B46C84" w:rsidRPr="00E76BA7">
          <w:rPr>
            <w:rStyle w:val="a4"/>
            <w:sz w:val="28"/>
            <w:szCs w:val="28"/>
          </w:rPr>
          <w:t>m</w:t>
        </w:r>
        <w:r w:rsidR="00B46C84" w:rsidRPr="00E76BA7">
          <w:rPr>
            <w:rStyle w:val="a4"/>
            <w:sz w:val="28"/>
            <w:szCs w:val="28"/>
            <w:lang w:val="en-US"/>
          </w:rPr>
          <w:t>ovo</w:t>
        </w:r>
        <w:r w:rsidR="00B46C84" w:rsidRPr="00E76BA7">
          <w:rPr>
            <w:rStyle w:val="a4"/>
            <w:sz w:val="28"/>
            <w:szCs w:val="28"/>
          </w:rPr>
          <w:t>.ru/</w:t>
        </w:r>
      </w:hyperlink>
      <w:r w:rsidR="00B46C84" w:rsidRPr="00B46C84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Pr="002621AE">
        <w:rPr>
          <w:sz w:val="28"/>
          <w:szCs w:val="28"/>
        </w:rPr>
        <w:t>6.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7.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CB44E2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621AE">
        <w:rPr>
          <w:sz w:val="28"/>
          <w:szCs w:val="28"/>
        </w:rPr>
        <w:t xml:space="preserve">Наименование муниципальной услуги </w:t>
      </w:r>
      <w:r w:rsidR="003E2E28">
        <w:rPr>
          <w:sz w:val="28"/>
          <w:szCs w:val="28"/>
        </w:rPr>
        <w:t>–</w:t>
      </w:r>
      <w:r w:rsidRPr="002621AE">
        <w:rPr>
          <w:sz w:val="28"/>
          <w:szCs w:val="28"/>
        </w:rPr>
        <w:t xml:space="preserve"> </w:t>
      </w:r>
      <w:r w:rsidR="00CC775E">
        <w:rPr>
          <w:sz w:val="28"/>
          <w:szCs w:val="28"/>
        </w:rPr>
        <w:t>Приватизация имущества, находящегося в собственности муниципального образования «Кардымовский район» Смоленской области (кроме земли)</w:t>
      </w:r>
      <w:r w:rsidR="006F7160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F7160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530866">
        <w:rPr>
          <w:sz w:val="28"/>
          <w:szCs w:val="28"/>
        </w:rPr>
        <w:t xml:space="preserve"> </w:t>
      </w:r>
      <w:r w:rsidR="00633D4B">
        <w:rPr>
          <w:sz w:val="28"/>
          <w:szCs w:val="28"/>
        </w:rPr>
        <w:t xml:space="preserve">отдел экономики, инвестиций, имущественных отношений </w:t>
      </w:r>
      <w:r w:rsidRPr="002621AE">
        <w:rPr>
          <w:sz w:val="28"/>
          <w:szCs w:val="28"/>
        </w:rPr>
        <w:t>Администраци</w:t>
      </w:r>
      <w:r w:rsidR="00633D4B">
        <w:rPr>
          <w:sz w:val="28"/>
          <w:szCs w:val="28"/>
        </w:rPr>
        <w:t>и муниципального образования «Кардымовский район» Смоленской области (далее – Отдел)</w:t>
      </w:r>
      <w:r w:rsidRPr="002621AE">
        <w:rPr>
          <w:sz w:val="28"/>
          <w:szCs w:val="28"/>
        </w:rPr>
        <w:t xml:space="preserve"> в соответствии Уставом муниципального образования «</w:t>
      </w:r>
      <w:r>
        <w:rPr>
          <w:sz w:val="28"/>
          <w:szCs w:val="28"/>
        </w:rPr>
        <w:t>Кардымов</w:t>
      </w:r>
      <w:r w:rsidRPr="002621AE">
        <w:rPr>
          <w:sz w:val="28"/>
          <w:szCs w:val="28"/>
        </w:rPr>
        <w:t xml:space="preserve">ский район» Смоленской области. </w:t>
      </w:r>
    </w:p>
    <w:p w:rsidR="00E85AC2" w:rsidRPr="005B5BAB" w:rsidRDefault="00CB44E2" w:rsidP="00E8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F716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E85AC2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2500FD" w:rsidRPr="005B5BAB" w:rsidRDefault="00CB44E2" w:rsidP="00250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D">
        <w:rPr>
          <w:rFonts w:ascii="Times New Roman" w:hAnsi="Times New Roman" w:cs="Times New Roman"/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2500FD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2500FD" w:rsidRDefault="002500FD" w:rsidP="002500FD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2500FD" w:rsidRPr="005B5BAB" w:rsidRDefault="002500FD" w:rsidP="003D5088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</w:t>
      </w:r>
      <w:r w:rsidR="00826F82"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A04059" w:rsidRPr="005B5BAB" w:rsidRDefault="00CB44E2" w:rsidP="00A04059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4059">
        <w:rPr>
          <w:rFonts w:ascii="Times New Roman" w:hAnsi="Times New Roman" w:cs="Times New Roman"/>
          <w:sz w:val="28"/>
          <w:szCs w:val="28"/>
        </w:rPr>
        <w:t>12.</w:t>
      </w:r>
      <w:r w:rsidRPr="002621AE">
        <w:rPr>
          <w:sz w:val="28"/>
          <w:szCs w:val="28"/>
        </w:rPr>
        <w:t xml:space="preserve"> </w:t>
      </w:r>
      <w:r w:rsidR="00A04059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A04059" w:rsidRPr="00252AF5" w:rsidRDefault="00A04059" w:rsidP="00A0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D4346" w:rsidRPr="00252AF5">
        <w:rPr>
          <w:rFonts w:ascii="Times New Roman" w:hAnsi="Times New Roman" w:cs="Times New Roman"/>
          <w:sz w:val="28"/>
          <w:szCs w:val="28"/>
        </w:rPr>
        <w:t xml:space="preserve">постановление о </w:t>
      </w:r>
      <w:r w:rsidR="003D5088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2D4346" w:rsidRPr="00252AF5">
        <w:rPr>
          <w:rFonts w:ascii="Times New Roman" w:hAnsi="Times New Roman" w:cs="Times New Roman"/>
          <w:sz w:val="28"/>
          <w:szCs w:val="28"/>
        </w:rPr>
        <w:t xml:space="preserve"> и </w:t>
      </w:r>
      <w:r w:rsidRPr="00252AF5">
        <w:rPr>
          <w:rFonts w:ascii="Times New Roman" w:hAnsi="Times New Roman" w:cs="Times New Roman"/>
          <w:sz w:val="28"/>
          <w:szCs w:val="28"/>
        </w:rPr>
        <w:t xml:space="preserve">проект договора купли-продажи </w:t>
      </w:r>
      <w:r w:rsidR="003D5088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>;</w:t>
      </w:r>
    </w:p>
    <w:p w:rsidR="00A04059" w:rsidRPr="005B5BAB" w:rsidRDefault="00A04059" w:rsidP="001D72A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>- мотивированный письменный отказ в предоставлении муниципальной услуги.</w:t>
      </w:r>
    </w:p>
    <w:p w:rsidR="00CB44E2" w:rsidRDefault="00CB44E2" w:rsidP="00A04059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62A47" w:rsidRPr="009F38D0" w:rsidRDefault="00B62A4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2002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4AB8">
        <w:rPr>
          <w:sz w:val="28"/>
          <w:szCs w:val="28"/>
        </w:rPr>
        <w:t>3</w:t>
      </w:r>
      <w:r w:rsidRPr="002621AE">
        <w:rPr>
          <w:sz w:val="28"/>
          <w:szCs w:val="28"/>
        </w:rPr>
        <w:t xml:space="preserve">. Муниципальная услуга </w:t>
      </w:r>
      <w:r w:rsidR="00A04059" w:rsidRPr="005B5BAB">
        <w:rPr>
          <w:sz w:val="28"/>
          <w:szCs w:val="28"/>
        </w:rPr>
        <w:t>не должн</w:t>
      </w:r>
      <w:r w:rsidR="00A04059">
        <w:rPr>
          <w:sz w:val="28"/>
          <w:szCs w:val="28"/>
        </w:rPr>
        <w:t>а</w:t>
      </w:r>
      <w:r w:rsidR="00A04059" w:rsidRPr="005B5BAB">
        <w:rPr>
          <w:sz w:val="28"/>
          <w:szCs w:val="28"/>
        </w:rPr>
        <w:t xml:space="preserve"> </w:t>
      </w:r>
      <w:r w:rsidR="00A04059" w:rsidRPr="00913964">
        <w:rPr>
          <w:sz w:val="28"/>
          <w:szCs w:val="28"/>
        </w:rPr>
        <w:t xml:space="preserve">превышать </w:t>
      </w:r>
      <w:r w:rsidR="00D35900">
        <w:rPr>
          <w:sz w:val="28"/>
          <w:szCs w:val="28"/>
        </w:rPr>
        <w:t>6</w:t>
      </w:r>
      <w:r w:rsidR="006D7A3F">
        <w:rPr>
          <w:sz w:val="28"/>
          <w:szCs w:val="28"/>
        </w:rPr>
        <w:t>5</w:t>
      </w:r>
      <w:r w:rsidR="00A04059" w:rsidRPr="00913964">
        <w:rPr>
          <w:sz w:val="28"/>
          <w:szCs w:val="28"/>
        </w:rPr>
        <w:t xml:space="preserve"> д</w:t>
      </w:r>
      <w:r w:rsidR="006D7A3F">
        <w:rPr>
          <w:sz w:val="28"/>
          <w:szCs w:val="28"/>
        </w:rPr>
        <w:t>ней</w:t>
      </w:r>
      <w:r w:rsidR="00A04059" w:rsidRPr="00913964">
        <w:rPr>
          <w:sz w:val="28"/>
          <w:szCs w:val="28"/>
        </w:rPr>
        <w:t xml:space="preserve"> с</w:t>
      </w:r>
      <w:r w:rsidR="00A04059" w:rsidRPr="005B5BAB">
        <w:rPr>
          <w:sz w:val="28"/>
          <w:szCs w:val="28"/>
        </w:rPr>
        <w:t xml:space="preserve">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A04059">
        <w:rPr>
          <w:sz w:val="28"/>
          <w:szCs w:val="28"/>
        </w:rPr>
        <w:t xml:space="preserve"> </w:t>
      </w:r>
    </w:p>
    <w:p w:rsidR="00252AF5" w:rsidRPr="002002D7" w:rsidRDefault="00252AF5" w:rsidP="00252AF5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 xml:space="preserve"> 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>
        <w:rPr>
          <w:sz w:val="28"/>
          <w:szCs w:val="28"/>
        </w:rPr>
        <w:t>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A656BB" w:rsidRDefault="00CB44E2" w:rsidP="00B3095D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4AB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3095D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164AB8" w:rsidRPr="005B5BAB" w:rsidRDefault="00164AB8" w:rsidP="00A656B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164AB8" w:rsidRPr="005B5BAB" w:rsidRDefault="00164AB8" w:rsidP="00A656B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Градостроительным кодексом Российской Федерации от 29.12.2004 № 190-ФЗ;</w:t>
      </w:r>
    </w:p>
    <w:p w:rsidR="00164AB8" w:rsidRPr="005B5BAB" w:rsidRDefault="00164AB8" w:rsidP="00A656B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164AB8" w:rsidRDefault="00164AB8" w:rsidP="00164AB8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296D5E" w:rsidRPr="00296D5E" w:rsidRDefault="00296D5E" w:rsidP="00164A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AB">
        <w:rPr>
          <w:sz w:val="28"/>
          <w:szCs w:val="28"/>
        </w:rPr>
        <w:t>Федеральным законом от 2</w:t>
      </w:r>
      <w:r>
        <w:rPr>
          <w:sz w:val="28"/>
          <w:szCs w:val="28"/>
        </w:rPr>
        <w:t>1</w:t>
      </w:r>
      <w:r w:rsidRPr="005B5BA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5BAB">
        <w:rPr>
          <w:sz w:val="28"/>
          <w:szCs w:val="28"/>
        </w:rPr>
        <w:t>.200</w:t>
      </w:r>
      <w:r>
        <w:rPr>
          <w:sz w:val="28"/>
          <w:szCs w:val="28"/>
        </w:rPr>
        <w:t>1</w:t>
      </w:r>
      <w:r w:rsidRPr="005B5BAB">
        <w:rPr>
          <w:sz w:val="28"/>
          <w:szCs w:val="28"/>
        </w:rPr>
        <w:t xml:space="preserve"> № </w:t>
      </w:r>
      <w:r>
        <w:rPr>
          <w:sz w:val="28"/>
          <w:szCs w:val="28"/>
        </w:rPr>
        <w:t>178</w:t>
      </w:r>
      <w:r w:rsidRPr="005B5BAB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Pr="00296D5E">
        <w:rPr>
          <w:sz w:val="28"/>
          <w:szCs w:val="28"/>
        </w:rPr>
        <w:t>;</w:t>
      </w:r>
    </w:p>
    <w:p w:rsidR="00041758" w:rsidRDefault="00164AB8" w:rsidP="00164AB8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  <w:r w:rsidRPr="005B5BAB">
        <w:rPr>
          <w:sz w:val="28"/>
          <w:szCs w:val="28"/>
        </w:rPr>
        <w:tab/>
      </w:r>
    </w:p>
    <w:p w:rsidR="00041758" w:rsidRPr="002621AE" w:rsidRDefault="00041758" w:rsidP="000417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13.07.2015 </w:t>
      </w:r>
      <w:r w:rsidRPr="002621AE">
        <w:rPr>
          <w:sz w:val="28"/>
          <w:szCs w:val="28"/>
        </w:rPr>
        <w:t xml:space="preserve">N </w:t>
      </w:r>
      <w:r>
        <w:rPr>
          <w:sz w:val="28"/>
          <w:szCs w:val="28"/>
        </w:rPr>
        <w:t>218</w:t>
      </w:r>
      <w:r w:rsidRPr="002621AE">
        <w:rPr>
          <w:sz w:val="28"/>
          <w:szCs w:val="28"/>
        </w:rPr>
        <w:t xml:space="preserve">-ФЗ "О государственной регистрации </w:t>
      </w:r>
      <w:r>
        <w:rPr>
          <w:sz w:val="28"/>
          <w:szCs w:val="28"/>
        </w:rPr>
        <w:t>недвижимости</w:t>
      </w:r>
      <w:r w:rsidRPr="002621AE">
        <w:rPr>
          <w:sz w:val="28"/>
          <w:szCs w:val="28"/>
        </w:rPr>
        <w:t xml:space="preserve">"; </w:t>
      </w:r>
    </w:p>
    <w:p w:rsidR="00164AB8" w:rsidRPr="005B5BAB" w:rsidRDefault="00164AB8" w:rsidP="00164AB8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C90DB8">
        <w:rPr>
          <w:sz w:val="28"/>
          <w:szCs w:val="28"/>
        </w:rPr>
        <w:t>;</w:t>
      </w:r>
    </w:p>
    <w:p w:rsidR="00F13F94" w:rsidRPr="00F13F94" w:rsidRDefault="00A0082F" w:rsidP="00164AB8">
      <w:pPr>
        <w:pStyle w:val="a5"/>
        <w:tabs>
          <w:tab w:val="left" w:pos="709"/>
        </w:tabs>
        <w:spacing w:before="0" w:beforeAutospacing="0" w:after="0" w:afterAutospacing="0"/>
        <w:jc w:val="both"/>
        <w:rPr>
          <w:rStyle w:val="a8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44E2" w:rsidRPr="00105E01">
        <w:rPr>
          <w:sz w:val="28"/>
          <w:szCs w:val="28"/>
        </w:rPr>
        <w:t>- Федеральным законом от 27 июля 2006 года № 152-ФЗ «О персональных данных»</w:t>
      </w:r>
      <w:r w:rsidR="00105E01">
        <w:rPr>
          <w:rStyle w:val="a8"/>
        </w:rPr>
        <w:t xml:space="preserve"> </w:t>
      </w:r>
      <w:r w:rsidR="00105E01" w:rsidRPr="00105E01">
        <w:rPr>
          <w:rStyle w:val="a8"/>
          <w:b w:val="0"/>
          <w:sz w:val="28"/>
          <w:szCs w:val="28"/>
        </w:rPr>
        <w:t>(ред</w:t>
      </w:r>
      <w:r w:rsidR="00B7760F">
        <w:rPr>
          <w:rStyle w:val="a8"/>
          <w:b w:val="0"/>
          <w:sz w:val="28"/>
          <w:szCs w:val="28"/>
        </w:rPr>
        <w:t>.</w:t>
      </w:r>
      <w:r w:rsidR="00105E01" w:rsidRPr="00105E01">
        <w:rPr>
          <w:rStyle w:val="a8"/>
          <w:b w:val="0"/>
          <w:sz w:val="28"/>
          <w:szCs w:val="28"/>
        </w:rPr>
        <w:t xml:space="preserve"> от 21.07.2014)</w:t>
      </w:r>
      <w:r w:rsidR="00F13F94" w:rsidRPr="00F13F94">
        <w:rPr>
          <w:rStyle w:val="a8"/>
          <w:b w:val="0"/>
          <w:sz w:val="28"/>
          <w:szCs w:val="28"/>
        </w:rPr>
        <w:t>;</w:t>
      </w:r>
    </w:p>
    <w:p w:rsidR="00F13F94" w:rsidRDefault="00F13F94" w:rsidP="00F13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BB9">
        <w:rPr>
          <w:sz w:val="28"/>
          <w:szCs w:val="28"/>
        </w:rPr>
        <w:t>Федеральным законом  от 29.07.1998 года №135-ФЗ «Об оценочной деятельности в Российской Федерации»;</w:t>
      </w:r>
    </w:p>
    <w:p w:rsidR="00F13F94" w:rsidRDefault="00F13F94" w:rsidP="00F13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РФ от 12.08.2002 (в ред. от 03.03.2012)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аукционе»;</w:t>
      </w:r>
    </w:p>
    <w:p w:rsidR="00F13F94" w:rsidRPr="00F13F94" w:rsidRDefault="00F13F94" w:rsidP="00F13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Приказом Федеральной антимонопольной службы от 10.02.2010 № 67.</w:t>
      </w:r>
    </w:p>
    <w:p w:rsidR="00105E01" w:rsidRDefault="00105E01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B3095D" w:rsidRDefault="00B3095D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lastRenderedPageBreak/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164AB8" w:rsidRPr="001578EB" w:rsidRDefault="00164AB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64AB8" w:rsidRDefault="00164AB8" w:rsidP="00164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07">
        <w:rPr>
          <w:rFonts w:ascii="Times New Roman" w:hAnsi="Times New Roman" w:cs="Times New Roman"/>
          <w:sz w:val="28"/>
          <w:szCs w:val="28"/>
        </w:rPr>
        <w:t>15.</w:t>
      </w:r>
      <w:r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B07" w:rsidRPr="00070B07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подает заявление о приватизации имущества, находящегося в собственности муниципального образования «Кардымовский район» Смоленской области</w:t>
      </w:r>
      <w:r w:rsidR="00070B07">
        <w:rPr>
          <w:sz w:val="28"/>
          <w:szCs w:val="28"/>
        </w:rPr>
        <w:t xml:space="preserve"> </w:t>
      </w:r>
      <w:r w:rsidR="00F46DBC">
        <w:rPr>
          <w:rFonts w:ascii="Times New Roman" w:hAnsi="Times New Roman" w:cs="Times New Roman"/>
          <w:sz w:val="28"/>
          <w:szCs w:val="28"/>
        </w:rPr>
        <w:t xml:space="preserve">(примерная форма в </w:t>
      </w:r>
      <w:r w:rsidRPr="005B5BAB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F46DBC"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 w:rsidR="00F46DBC">
        <w:rPr>
          <w:rFonts w:ascii="Times New Roman" w:hAnsi="Times New Roman" w:cs="Times New Roman"/>
          <w:sz w:val="28"/>
          <w:szCs w:val="28"/>
        </w:rPr>
        <w:t>)</w:t>
      </w:r>
      <w:r w:rsidRPr="005B5BAB">
        <w:rPr>
          <w:rFonts w:ascii="Times New Roman" w:hAnsi="Times New Roman" w:cs="Times New Roman"/>
          <w:sz w:val="28"/>
          <w:szCs w:val="28"/>
        </w:rPr>
        <w:t>.</w:t>
      </w:r>
    </w:p>
    <w:p w:rsidR="0029385B" w:rsidRPr="008B414B" w:rsidRDefault="0029385B" w:rsidP="0029385B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1</w:t>
      </w:r>
      <w:r>
        <w:rPr>
          <w:sz w:val="28"/>
          <w:szCs w:val="28"/>
        </w:rPr>
        <w:t>6.</w:t>
      </w:r>
      <w:r w:rsidRPr="005B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В заявлении должны быть указаны:</w:t>
      </w:r>
    </w:p>
    <w:p w:rsidR="0029385B" w:rsidRPr="001448F5" w:rsidRDefault="0029385B" w:rsidP="0029385B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9385B" w:rsidRPr="001448F5" w:rsidRDefault="0029385B" w:rsidP="0029385B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9385B" w:rsidRPr="001448F5" w:rsidRDefault="0029385B" w:rsidP="0029385B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3) </w:t>
      </w:r>
      <w:r w:rsidR="00B3095D">
        <w:rPr>
          <w:bCs/>
          <w:sz w:val="28"/>
          <w:szCs w:val="28"/>
        </w:rPr>
        <w:t>наименование</w:t>
      </w:r>
      <w:r>
        <w:rPr>
          <w:bCs/>
          <w:sz w:val="28"/>
          <w:szCs w:val="28"/>
        </w:rPr>
        <w:t xml:space="preserve"> муниципального имущества</w:t>
      </w:r>
      <w:r w:rsidR="008B414B" w:rsidRPr="008B414B">
        <w:rPr>
          <w:bCs/>
          <w:sz w:val="28"/>
          <w:szCs w:val="28"/>
        </w:rPr>
        <w:t>,</w:t>
      </w:r>
      <w:r w:rsidR="008B414B">
        <w:rPr>
          <w:bCs/>
          <w:sz w:val="28"/>
          <w:szCs w:val="28"/>
        </w:rPr>
        <w:t xml:space="preserve"> его основные технические характеристики</w:t>
      </w:r>
      <w:r w:rsidRPr="001448F5">
        <w:rPr>
          <w:bCs/>
          <w:sz w:val="28"/>
          <w:szCs w:val="28"/>
        </w:rPr>
        <w:t>;</w:t>
      </w:r>
    </w:p>
    <w:p w:rsidR="0029385B" w:rsidRPr="001448F5" w:rsidRDefault="0029385B" w:rsidP="0029385B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4) почтовый адрес и (или) адрес электронной почты для связи с заявителем.</w:t>
      </w:r>
    </w:p>
    <w:p w:rsidR="00070B07" w:rsidRPr="00216E5D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414B">
        <w:rPr>
          <w:sz w:val="28"/>
          <w:szCs w:val="28"/>
        </w:rPr>
        <w:t>7</w:t>
      </w:r>
      <w:r>
        <w:rPr>
          <w:sz w:val="28"/>
          <w:szCs w:val="28"/>
        </w:rPr>
        <w:t>. К заявлению прилагаются:</w:t>
      </w:r>
    </w:p>
    <w:p w:rsidR="00070B07" w:rsidRDefault="00423A7C" w:rsidP="00070B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70B07">
        <w:rPr>
          <w:rFonts w:ascii="Times New Roman" w:hAnsi="Times New Roman" w:cs="Times New Roman"/>
          <w:sz w:val="28"/>
          <w:szCs w:val="28"/>
        </w:rPr>
        <w:t xml:space="preserve">Для физических лиц: </w:t>
      </w:r>
    </w:p>
    <w:p w:rsidR="00070B07" w:rsidRDefault="00070B07" w:rsidP="00070B0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E5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предъявления) и копия документа (для приобщения к делу).</w:t>
      </w:r>
    </w:p>
    <w:p w:rsidR="00070B07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лицо - индивидуальный предприниматель к удостоверению личности прилагает (подлинники -  для предъявления и копии -  для приобщения к делу):</w:t>
      </w:r>
      <w:r w:rsidRPr="00216E5D">
        <w:rPr>
          <w:sz w:val="28"/>
          <w:szCs w:val="28"/>
        </w:rPr>
        <w:t xml:space="preserve"> </w:t>
      </w:r>
    </w:p>
    <w:p w:rsidR="00070B07" w:rsidRPr="00BE1580" w:rsidRDefault="00070B07" w:rsidP="00070B07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свидетельство о внесении сведений в Единый государственный реестр индивидуальных предпринимателей;</w:t>
      </w:r>
    </w:p>
    <w:p w:rsidR="00070B07" w:rsidRPr="00181FB7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Pr="00181FB7">
        <w:rPr>
          <w:sz w:val="28"/>
          <w:szCs w:val="28"/>
        </w:rPr>
        <w:t xml:space="preserve"> о постановке на налоговый учет</w:t>
      </w:r>
      <w:r>
        <w:rPr>
          <w:sz w:val="28"/>
          <w:szCs w:val="28"/>
        </w:rPr>
        <w:t>;</w:t>
      </w:r>
    </w:p>
    <w:p w:rsidR="00070B07" w:rsidRDefault="00070B07" w:rsidP="00070B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070B07" w:rsidRPr="00BE1580" w:rsidRDefault="00070B07" w:rsidP="00070B07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копия свидетельства о внесении записи в Единый государственный реестр юридических лиц, заверенная подписью руководителя и печатью предприятия (организации);</w:t>
      </w:r>
    </w:p>
    <w:p w:rsidR="00070B07" w:rsidRPr="00254D0B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254D0B">
        <w:rPr>
          <w:sz w:val="28"/>
          <w:szCs w:val="28"/>
        </w:rPr>
        <w:t xml:space="preserve"> свидетельства о постанов</w:t>
      </w:r>
      <w:r>
        <w:rPr>
          <w:sz w:val="28"/>
          <w:szCs w:val="28"/>
        </w:rPr>
        <w:t>ке на налоговый учет, заверенная</w:t>
      </w:r>
      <w:r w:rsidRPr="00254D0B">
        <w:rPr>
          <w:sz w:val="28"/>
          <w:szCs w:val="28"/>
        </w:rPr>
        <w:t xml:space="preserve"> подписью руководителя и печатью предприятия (организации);</w:t>
      </w:r>
    </w:p>
    <w:p w:rsidR="00070B07" w:rsidRPr="00254D0B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0B">
        <w:rPr>
          <w:sz w:val="28"/>
          <w:szCs w:val="28"/>
        </w:rPr>
        <w:t xml:space="preserve">копии учредительных документов со всеми изменениями и дополнениями, если таковые имелись, заверенные подписью руководителя и печатью предприятия (организации); </w:t>
      </w:r>
    </w:p>
    <w:p w:rsidR="00070B07" w:rsidRPr="00254D0B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копия</w:t>
      </w:r>
      <w:r w:rsidRPr="00254D0B">
        <w:rPr>
          <w:sz w:val="28"/>
          <w:szCs w:val="28"/>
        </w:rPr>
        <w:t xml:space="preserve"> документа, подтверждающего полномочия руководителя предприятия (организации);</w:t>
      </w:r>
    </w:p>
    <w:p w:rsidR="00070B07" w:rsidRDefault="00070B07" w:rsidP="00070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образом оформленная</w:t>
      </w:r>
      <w:r w:rsidRPr="00254D0B">
        <w:rPr>
          <w:sz w:val="28"/>
          <w:szCs w:val="28"/>
        </w:rPr>
        <w:t xml:space="preserve"> доверенность на имя представителя, в случае подачи заявления представителем предприятия (организации) - с копией паспорта пр</w:t>
      </w:r>
      <w:r>
        <w:rPr>
          <w:sz w:val="28"/>
          <w:szCs w:val="28"/>
        </w:rPr>
        <w:t>едставителя.</w:t>
      </w:r>
    </w:p>
    <w:p w:rsidR="00C246C3" w:rsidRPr="00C246C3" w:rsidRDefault="00296815" w:rsidP="00C246C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C246C3">
        <w:rPr>
          <w:color w:val="000000"/>
          <w:sz w:val="28"/>
          <w:szCs w:val="28"/>
        </w:rPr>
        <w:t xml:space="preserve"> </w:t>
      </w:r>
      <w:r w:rsidR="00C246C3" w:rsidRPr="00C246C3">
        <w:rPr>
          <w:color w:val="000000"/>
          <w:sz w:val="28"/>
          <w:szCs w:val="28"/>
        </w:rPr>
        <w:t>документы, подтверждающие полномочия 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CB44E2" w:rsidRDefault="00CB44E2" w:rsidP="00C246C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 </w:t>
      </w:r>
      <w:r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CB44E2" w:rsidRPr="002621AE" w:rsidRDefault="00CB44E2" w:rsidP="00D76A1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21AE">
        <w:rPr>
          <w:sz w:val="28"/>
          <w:szCs w:val="28"/>
        </w:rPr>
        <w:t>9.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CB44E2" w:rsidP="00B3095D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164">
        <w:rPr>
          <w:sz w:val="28"/>
          <w:szCs w:val="28"/>
        </w:rPr>
        <w:t>0</w:t>
      </w:r>
      <w:r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r w:rsidRPr="00216E5D">
        <w:rPr>
          <w:sz w:val="28"/>
          <w:szCs w:val="28"/>
        </w:rPr>
        <w:t xml:space="preserve">  </w:t>
      </w:r>
    </w:p>
    <w:p w:rsidR="001B78E6" w:rsidRDefault="001B78E6" w:rsidP="00B3095D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FB5D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E2D13">
        <w:rPr>
          <w:sz w:val="28"/>
          <w:szCs w:val="28"/>
        </w:rPr>
        <w:t xml:space="preserve"> </w:t>
      </w:r>
      <w:r w:rsidRPr="000844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исчерпывающий </w:t>
      </w:r>
      <w:r w:rsidRPr="000844AE">
        <w:rPr>
          <w:sz w:val="28"/>
          <w:szCs w:val="28"/>
        </w:rPr>
        <w:t xml:space="preserve">перечень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296A59" w:rsidRPr="00296A59" w:rsidRDefault="00296A59" w:rsidP="00113C65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 w:rsidR="00FE5874"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 w:rsidR="00AD1420">
        <w:rPr>
          <w:sz w:val="28"/>
          <w:szCs w:val="28"/>
        </w:rPr>
        <w:t>.</w:t>
      </w:r>
    </w:p>
    <w:p w:rsidR="00C57BAC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FB5DA2">
        <w:rPr>
          <w:sz w:val="28"/>
          <w:szCs w:val="28"/>
        </w:rPr>
        <w:t>2</w:t>
      </w:r>
      <w:r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 документы, указанные в пункте 2</w:t>
      </w:r>
      <w:r w:rsidR="00CE04DE">
        <w:rPr>
          <w:sz w:val="28"/>
          <w:szCs w:val="28"/>
        </w:rPr>
        <w:t>1</w:t>
      </w:r>
      <w:r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7B40">
        <w:rPr>
          <w:sz w:val="28"/>
          <w:szCs w:val="28"/>
        </w:rPr>
        <w:t>2</w:t>
      </w:r>
      <w:r w:rsidR="00FB5DA2">
        <w:rPr>
          <w:sz w:val="28"/>
          <w:szCs w:val="28"/>
        </w:rPr>
        <w:t>3</w:t>
      </w:r>
      <w:r w:rsidRPr="008F7B40">
        <w:rPr>
          <w:sz w:val="28"/>
          <w:szCs w:val="28"/>
        </w:rPr>
        <w:t>. Запрещено требовать от заявителя представления документов и информации, входящих в перечень документов, указанных в пункте 2</w:t>
      </w:r>
      <w:r w:rsidR="00CE04DE">
        <w:rPr>
          <w:sz w:val="28"/>
          <w:szCs w:val="28"/>
        </w:rPr>
        <w:t>1</w:t>
      </w:r>
      <w:r w:rsidRPr="008F7B40">
        <w:rPr>
          <w:sz w:val="28"/>
          <w:szCs w:val="28"/>
        </w:rPr>
        <w:t xml:space="preserve"> настоящего Административного регламента.</w:t>
      </w:r>
    </w:p>
    <w:p w:rsidR="001B78E6" w:rsidRPr="008F7B40" w:rsidRDefault="001B78E6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2B0BDA" w:rsidRPr="001578EB" w:rsidRDefault="002B0BD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F3371" w:rsidRDefault="00CB44E2" w:rsidP="004F3371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 w:rsidR="00C357EA">
        <w:rPr>
          <w:color w:val="000000"/>
          <w:sz w:val="28"/>
          <w:szCs w:val="28"/>
        </w:rPr>
        <w:t>4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4F3371"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861C08" w:rsidRPr="005B5BAB" w:rsidRDefault="00861C08" w:rsidP="004F3371">
      <w:pPr>
        <w:ind w:firstLine="708"/>
        <w:jc w:val="both"/>
        <w:rPr>
          <w:sz w:val="28"/>
          <w:szCs w:val="28"/>
        </w:rPr>
      </w:pPr>
    </w:p>
    <w:p w:rsidR="00861C08" w:rsidRDefault="00861C08" w:rsidP="00861C0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861C08" w:rsidRDefault="00861C08" w:rsidP="00861C0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861C08" w:rsidRPr="009962D9" w:rsidRDefault="00861C08" w:rsidP="00861C0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628DD" w:rsidRDefault="00CB44E2" w:rsidP="004628DD">
      <w:pPr>
        <w:widowControl w:val="0"/>
        <w:ind w:firstLine="708"/>
        <w:jc w:val="both"/>
        <w:rPr>
          <w:sz w:val="28"/>
          <w:szCs w:val="28"/>
        </w:rPr>
      </w:pPr>
      <w:r w:rsidRPr="00B5494D">
        <w:rPr>
          <w:sz w:val="28"/>
          <w:szCs w:val="28"/>
        </w:rPr>
        <w:t>2</w:t>
      </w:r>
      <w:r w:rsidR="00C357EA">
        <w:rPr>
          <w:sz w:val="28"/>
          <w:szCs w:val="28"/>
        </w:rPr>
        <w:t>5</w:t>
      </w:r>
      <w:r w:rsidRPr="00B5494D"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4F3371" w:rsidRPr="005B5BAB">
        <w:rPr>
          <w:sz w:val="28"/>
          <w:szCs w:val="28"/>
        </w:rPr>
        <w:t>Основани</w:t>
      </w:r>
      <w:r w:rsidR="00701A2F">
        <w:rPr>
          <w:sz w:val="28"/>
          <w:szCs w:val="28"/>
        </w:rPr>
        <w:t xml:space="preserve">е </w:t>
      </w:r>
      <w:r w:rsidR="004F3371" w:rsidRPr="005B5BAB">
        <w:rPr>
          <w:sz w:val="28"/>
          <w:szCs w:val="28"/>
        </w:rPr>
        <w:t xml:space="preserve"> для отказа в предоставлении муниципальной услуги явля</w:t>
      </w:r>
      <w:r w:rsidR="00701A2F">
        <w:rPr>
          <w:sz w:val="28"/>
          <w:szCs w:val="28"/>
        </w:rPr>
        <w:t>е</w:t>
      </w:r>
      <w:r w:rsidR="004F3371" w:rsidRPr="005B5BAB">
        <w:rPr>
          <w:sz w:val="28"/>
          <w:szCs w:val="28"/>
        </w:rPr>
        <w:t>тся</w:t>
      </w:r>
      <w:r w:rsidR="00BF52FC">
        <w:rPr>
          <w:sz w:val="28"/>
          <w:szCs w:val="28"/>
        </w:rPr>
        <w:t>:</w:t>
      </w:r>
    </w:p>
    <w:p w:rsidR="00BF52FC" w:rsidRDefault="00701A2F" w:rsidP="00701A2F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-</w:t>
      </w:r>
      <w:r w:rsidR="00F81796" w:rsidRPr="00F81796">
        <w:rPr>
          <w:sz w:val="28"/>
          <w:szCs w:val="28"/>
        </w:rPr>
        <w:t xml:space="preserve"> </w:t>
      </w:r>
      <w:r w:rsidR="00F81796">
        <w:rPr>
          <w:sz w:val="28"/>
          <w:szCs w:val="28"/>
        </w:rPr>
        <w:t>имущество не включенно</w:t>
      </w:r>
      <w:r w:rsidR="00B3095D">
        <w:rPr>
          <w:sz w:val="28"/>
          <w:szCs w:val="28"/>
        </w:rPr>
        <w:t>е</w:t>
      </w:r>
      <w:r w:rsidR="00F81796">
        <w:rPr>
          <w:sz w:val="28"/>
          <w:szCs w:val="28"/>
        </w:rPr>
        <w:t xml:space="preserve"> в прогнозный план приватизации муниципального имущества </w:t>
      </w:r>
      <w:r w:rsidR="00F81796">
        <w:rPr>
          <w:color w:val="000000"/>
          <w:sz w:val="28"/>
          <w:szCs w:val="28"/>
        </w:rPr>
        <w:t>муниципального образования «Кардымовский район» Смоленской области имущества</w:t>
      </w:r>
      <w:r>
        <w:rPr>
          <w:color w:val="000000"/>
          <w:sz w:val="28"/>
          <w:szCs w:val="28"/>
        </w:rPr>
        <w:t>.</w:t>
      </w:r>
    </w:p>
    <w:p w:rsidR="00861C08" w:rsidRDefault="00861C08" w:rsidP="00861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37510">
        <w:rPr>
          <w:sz w:val="28"/>
          <w:szCs w:val="28"/>
        </w:rPr>
        <w:t>. Предоставление услуги приостанавливается</w:t>
      </w:r>
      <w:r>
        <w:rPr>
          <w:sz w:val="28"/>
          <w:szCs w:val="28"/>
        </w:rPr>
        <w:t xml:space="preserve"> в случаях:</w:t>
      </w:r>
    </w:p>
    <w:p w:rsidR="00861C08" w:rsidRDefault="00861C08" w:rsidP="00861C08">
      <w:pPr>
        <w:widowControl w:val="0"/>
        <w:ind w:firstLine="709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- непредставлени</w:t>
      </w:r>
      <w:r>
        <w:rPr>
          <w:sz w:val="28"/>
          <w:szCs w:val="28"/>
        </w:rPr>
        <w:t>я</w:t>
      </w:r>
      <w:r w:rsidRPr="002A084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предусмотренных пунктом 15 и 17 настоящего Административного регламента, или их представления не в полном объеме;</w:t>
      </w:r>
    </w:p>
    <w:p w:rsidR="00861C08" w:rsidRDefault="00861C08" w:rsidP="00861C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 документов требованиям пунктов 16 и 19 настоящего Административного регламента.</w:t>
      </w:r>
    </w:p>
    <w:p w:rsidR="00861C08" w:rsidRPr="00437510" w:rsidRDefault="00861C08" w:rsidP="00861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BF52FC" w:rsidRPr="005B5BAB" w:rsidRDefault="00BF52FC" w:rsidP="004F3371">
      <w:pPr>
        <w:widowControl w:val="0"/>
        <w:ind w:firstLine="708"/>
        <w:jc w:val="both"/>
        <w:rPr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D239E" w:rsidRPr="001578EB" w:rsidRDefault="00BD239E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71443" w:rsidRPr="002621AE" w:rsidRDefault="00CB44E2" w:rsidP="00471443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A09">
        <w:rPr>
          <w:sz w:val="28"/>
          <w:szCs w:val="28"/>
        </w:rPr>
        <w:t>8</w:t>
      </w:r>
      <w:r w:rsidRPr="002621AE">
        <w:rPr>
          <w:sz w:val="28"/>
          <w:szCs w:val="28"/>
        </w:rPr>
        <w:t xml:space="preserve">. </w:t>
      </w:r>
      <w:r w:rsidR="00471443" w:rsidRPr="002621AE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1E5F5D" w:rsidRDefault="001E5F5D" w:rsidP="00471443">
      <w:pPr>
        <w:widowControl w:val="0"/>
        <w:ind w:right="-1" w:firstLine="708"/>
        <w:jc w:val="both"/>
        <w:rPr>
          <w:b/>
          <w:i/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B44E2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A09">
        <w:rPr>
          <w:sz w:val="28"/>
          <w:szCs w:val="28"/>
        </w:rPr>
        <w:t>9</w:t>
      </w:r>
      <w:r w:rsidRPr="002621AE">
        <w:rPr>
          <w:sz w:val="28"/>
          <w:szCs w:val="28"/>
        </w:rPr>
        <w:t>. Муниципальная услуга предоставляется бесплатно.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679E" w:rsidRPr="005B5BAB" w:rsidRDefault="00705A09" w:rsidP="00DC67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B44E2" w:rsidRPr="002621AE">
        <w:rPr>
          <w:sz w:val="28"/>
          <w:szCs w:val="28"/>
        </w:rPr>
        <w:t xml:space="preserve">. </w:t>
      </w:r>
      <w:r w:rsidR="00DC679E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CB44E2" w:rsidRPr="002621AE" w:rsidRDefault="00705A09" w:rsidP="00B3095D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B44E2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B44E2" w:rsidP="00B3095D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CB44E2" w:rsidRDefault="00C357EA" w:rsidP="00B3095D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A09">
        <w:rPr>
          <w:sz w:val="28"/>
          <w:szCs w:val="28"/>
        </w:rPr>
        <w:t>2</w:t>
      </w:r>
      <w:r w:rsidR="00CB44E2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B3095D" w:rsidRPr="002621AE" w:rsidRDefault="00B3095D" w:rsidP="00B3095D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47C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05A09" w:rsidRDefault="00705A09" w:rsidP="00705A09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5A09" w:rsidRPr="005B6C03" w:rsidRDefault="000308E4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="00705A09"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705A09" w:rsidRPr="005B6C03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05A09" w:rsidRPr="00066694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705A09" w:rsidRDefault="000308E4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705A09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37.  </w:t>
      </w:r>
      <w:r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38 </w:t>
      </w:r>
      <w:r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705A09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705A09" w:rsidRPr="002621AE" w:rsidRDefault="00705A09" w:rsidP="00705A09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705A09" w:rsidRPr="002621AE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705A09" w:rsidRDefault="00705A09" w:rsidP="00705A09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705A09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705A09" w:rsidRPr="00167404" w:rsidRDefault="00705A09" w:rsidP="00705A09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705A09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05A09" w:rsidRPr="001578EB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05A09" w:rsidRPr="001B3C07" w:rsidRDefault="00705A09" w:rsidP="00705A09">
      <w:pPr>
        <w:pStyle w:val="af"/>
        <w:numPr>
          <w:ilvl w:val="0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B3C07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705A09" w:rsidRPr="005B5BAB" w:rsidRDefault="00705A09" w:rsidP="00705A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705A09" w:rsidRPr="00B13D00" w:rsidRDefault="00705A09" w:rsidP="00705A09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705A09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C32E65">
        <w:rPr>
          <w:sz w:val="28"/>
          <w:szCs w:val="28"/>
        </w:rPr>
        <w:t xml:space="preserve">Заявитель вправе подать документы, указанные в </w:t>
      </w:r>
      <w:r w:rsidR="00C139EB">
        <w:rPr>
          <w:sz w:val="28"/>
          <w:szCs w:val="28"/>
        </w:rPr>
        <w:t>пунктах</w:t>
      </w:r>
      <w:r w:rsidRPr="00C32E65">
        <w:rPr>
          <w:sz w:val="28"/>
          <w:szCs w:val="28"/>
        </w:rPr>
        <w:t xml:space="preserve"> 15</w:t>
      </w:r>
      <w:r w:rsidR="00C139EB">
        <w:rPr>
          <w:sz w:val="28"/>
          <w:szCs w:val="28"/>
        </w:rPr>
        <w:t xml:space="preserve"> и 17</w:t>
      </w:r>
      <w:r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705A09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705A09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46. </w:t>
      </w:r>
      <w:r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705A09" w:rsidRPr="00C32E65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732D1F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 xml:space="preserve">Состав, последовательность и сроки выполнения </w:t>
      </w:r>
      <w:r w:rsidR="00503668"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 w:rsidR="00503668"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t xml:space="preserve">числе особенности выполнения административных процедур </w:t>
      </w:r>
      <w:r w:rsidR="00503668"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2B7EC8" w:rsidRPr="005B5BAB" w:rsidRDefault="00CB44E2" w:rsidP="00C90DB8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5347B6">
        <w:rPr>
          <w:rFonts w:ascii="Times New Roman" w:hAnsi="Times New Roman" w:cs="Times New Roman"/>
          <w:sz w:val="28"/>
          <w:szCs w:val="28"/>
        </w:rPr>
        <w:t>7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="002B7EC8"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B7EC8" w:rsidRPr="005B5BAB" w:rsidRDefault="002B7EC8" w:rsidP="00E13AAC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 w:rsidR="0057113E">
        <w:rPr>
          <w:rFonts w:ascii="Times New Roman" w:hAnsi="Times New Roman" w:cs="Times New Roman"/>
          <w:sz w:val="28"/>
          <w:szCs w:val="28"/>
        </w:rPr>
        <w:t>)</w:t>
      </w:r>
      <w:r w:rsidR="000811EB">
        <w:rPr>
          <w:rFonts w:ascii="Times New Roman" w:hAnsi="Times New Roman" w:cs="Times New Roman"/>
          <w:sz w:val="28"/>
          <w:szCs w:val="28"/>
        </w:rPr>
        <w:t xml:space="preserve"> </w:t>
      </w:r>
      <w:r w:rsidR="0057113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0811EB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57113E">
        <w:rPr>
          <w:rFonts w:ascii="Times New Roman" w:hAnsi="Times New Roman" w:cs="Times New Roman"/>
          <w:sz w:val="28"/>
          <w:szCs w:val="28"/>
        </w:rPr>
        <w:t>заявителя</w:t>
      </w:r>
      <w:r w:rsidR="00C90DB8">
        <w:rPr>
          <w:rFonts w:ascii="Times New Roman" w:hAnsi="Times New Roman" w:cs="Times New Roman"/>
          <w:sz w:val="28"/>
          <w:szCs w:val="28"/>
        </w:rPr>
        <w:t>;</w:t>
      </w:r>
    </w:p>
    <w:p w:rsidR="005347B6" w:rsidRPr="00B415D3" w:rsidRDefault="002B7EC8" w:rsidP="005347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>)</w:t>
      </w:r>
      <w:r w:rsidR="009910A2" w:rsidRPr="00E13AAC">
        <w:rPr>
          <w:sz w:val="28"/>
          <w:szCs w:val="28"/>
        </w:rPr>
        <w:t xml:space="preserve"> </w:t>
      </w:r>
      <w:r w:rsidR="005347B6"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="005347B6" w:rsidRPr="00C82219">
        <w:rPr>
          <w:b/>
          <w:sz w:val="28"/>
          <w:szCs w:val="28"/>
        </w:rPr>
        <w:t xml:space="preserve"> </w:t>
      </w:r>
      <w:r w:rsidR="005347B6" w:rsidRPr="00C82219">
        <w:rPr>
          <w:sz w:val="28"/>
          <w:szCs w:val="28"/>
        </w:rPr>
        <w:t>формирование и направление межведомственных запросов</w:t>
      </w:r>
      <w:r w:rsidR="005347B6">
        <w:rPr>
          <w:color w:val="000000" w:themeColor="text1"/>
          <w:sz w:val="28"/>
          <w:szCs w:val="28"/>
        </w:rPr>
        <w:t>;</w:t>
      </w:r>
    </w:p>
    <w:p w:rsidR="00E13AAC" w:rsidRDefault="005347B6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22C24">
        <w:rPr>
          <w:sz w:val="28"/>
          <w:szCs w:val="28"/>
        </w:rPr>
        <w:t xml:space="preserve"> </w:t>
      </w:r>
      <w:r w:rsidR="00E13AAC" w:rsidRPr="00E13AAC">
        <w:rPr>
          <w:sz w:val="28"/>
          <w:szCs w:val="28"/>
        </w:rPr>
        <w:t xml:space="preserve">принятие решения о </w:t>
      </w:r>
      <w:r w:rsidR="00CD5ECA">
        <w:rPr>
          <w:sz w:val="28"/>
          <w:szCs w:val="28"/>
        </w:rPr>
        <w:t xml:space="preserve">проведении </w:t>
      </w:r>
      <w:r w:rsidR="000B37FE">
        <w:rPr>
          <w:sz w:val="28"/>
          <w:szCs w:val="28"/>
        </w:rPr>
        <w:t>торгов</w:t>
      </w:r>
      <w:r w:rsidR="00E13AAC">
        <w:rPr>
          <w:sz w:val="28"/>
          <w:szCs w:val="28"/>
        </w:rPr>
        <w:t>;</w:t>
      </w:r>
      <w:r w:rsidR="00E13AAC" w:rsidRPr="00E13AAC">
        <w:rPr>
          <w:sz w:val="28"/>
          <w:szCs w:val="28"/>
        </w:rPr>
        <w:t xml:space="preserve">  </w:t>
      </w:r>
    </w:p>
    <w:p w:rsidR="00C93FEB" w:rsidRDefault="005347B6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FEB">
        <w:rPr>
          <w:sz w:val="28"/>
          <w:szCs w:val="28"/>
        </w:rPr>
        <w:t xml:space="preserve">) подготовка и проведение </w:t>
      </w:r>
      <w:r w:rsidR="000B37FE">
        <w:rPr>
          <w:sz w:val="28"/>
          <w:szCs w:val="28"/>
        </w:rPr>
        <w:t>торгов</w:t>
      </w:r>
      <w:r w:rsidR="00C93FEB">
        <w:rPr>
          <w:sz w:val="28"/>
          <w:szCs w:val="28"/>
        </w:rPr>
        <w:t>;</w:t>
      </w:r>
    </w:p>
    <w:p w:rsidR="00C93FEB" w:rsidRPr="00E13AAC" w:rsidRDefault="005347B6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3FEB">
        <w:rPr>
          <w:sz w:val="28"/>
          <w:szCs w:val="28"/>
        </w:rPr>
        <w:t>) принятие решения</w:t>
      </w:r>
      <w:r w:rsidR="001E75CC">
        <w:rPr>
          <w:sz w:val="28"/>
          <w:szCs w:val="28"/>
        </w:rPr>
        <w:t xml:space="preserve"> о </w:t>
      </w:r>
      <w:r w:rsidR="00370A12">
        <w:rPr>
          <w:sz w:val="28"/>
          <w:szCs w:val="28"/>
        </w:rPr>
        <w:t>приватизации муниципального имущества</w:t>
      </w:r>
      <w:r w:rsidR="00A60FFD">
        <w:rPr>
          <w:sz w:val="28"/>
          <w:szCs w:val="28"/>
        </w:rPr>
        <w:t>;</w:t>
      </w:r>
    </w:p>
    <w:p w:rsidR="009910A2" w:rsidRPr="009910A2" w:rsidRDefault="005347B6" w:rsidP="00E13AA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10A2" w:rsidRPr="00E13AAC">
        <w:rPr>
          <w:sz w:val="28"/>
          <w:szCs w:val="28"/>
        </w:rPr>
        <w:t xml:space="preserve">) </w:t>
      </w:r>
      <w:r w:rsidR="001E75CC">
        <w:rPr>
          <w:sz w:val="28"/>
          <w:szCs w:val="28"/>
        </w:rPr>
        <w:t>в</w:t>
      </w:r>
      <w:r w:rsidR="00E13AAC" w:rsidRPr="00E13AAC">
        <w:rPr>
          <w:sz w:val="28"/>
          <w:szCs w:val="28"/>
        </w:rPr>
        <w:t>ыдача (направление) документов заявителю</w:t>
      </w:r>
      <w:r w:rsidR="009910A2" w:rsidRPr="009910A2">
        <w:rPr>
          <w:sz w:val="28"/>
          <w:szCs w:val="28"/>
        </w:rPr>
        <w:t xml:space="preserve"> </w:t>
      </w:r>
      <w:r w:rsidR="009910A2"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2B7EC8" w:rsidRDefault="002B7EC8" w:rsidP="002B7EC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5347B6">
        <w:rPr>
          <w:rFonts w:ascii="Times New Roman" w:hAnsi="Times New Roman" w:cs="Times New Roman"/>
          <w:sz w:val="28"/>
          <w:szCs w:val="28"/>
        </w:rPr>
        <w:t>8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7EC8" w:rsidRDefault="002B7EC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 w:rsidR="000811EB"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>
        <w:rPr>
          <w:sz w:val="28"/>
          <w:szCs w:val="28"/>
        </w:rPr>
        <w:t>муниципального образования</w:t>
      </w:r>
      <w:r w:rsidRPr="002621AE">
        <w:rPr>
          <w:sz w:val="28"/>
          <w:szCs w:val="28"/>
        </w:rPr>
        <w:t>.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 Глава муниципального образования</w:t>
      </w:r>
      <w:r w:rsidRPr="002621AE">
        <w:rPr>
          <w:sz w:val="28"/>
          <w:szCs w:val="28"/>
        </w:rPr>
        <w:t xml:space="preserve"> после рассмотрения заявления направляет его в </w:t>
      </w:r>
      <w:r>
        <w:rPr>
          <w:sz w:val="28"/>
          <w:szCs w:val="28"/>
        </w:rPr>
        <w:t>отдел экономики, инвестиций, имущественных отношений</w:t>
      </w:r>
      <w:r w:rsidRPr="002621AE">
        <w:rPr>
          <w:sz w:val="28"/>
          <w:szCs w:val="28"/>
        </w:rPr>
        <w:t xml:space="preserve"> Администрации (далее – </w:t>
      </w:r>
      <w:r>
        <w:rPr>
          <w:sz w:val="28"/>
          <w:szCs w:val="28"/>
        </w:rPr>
        <w:t>Отдел</w:t>
      </w:r>
      <w:r w:rsidRPr="002621AE">
        <w:rPr>
          <w:sz w:val="28"/>
          <w:szCs w:val="28"/>
        </w:rPr>
        <w:t>).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Pr="002621AE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Начальник</w:t>
      </w:r>
      <w:r w:rsidRPr="002621A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>
        <w:rPr>
          <w:sz w:val="28"/>
          <w:szCs w:val="28"/>
        </w:rPr>
        <w:t>Отдела</w:t>
      </w:r>
      <w:r w:rsidR="000308E4">
        <w:rPr>
          <w:sz w:val="28"/>
          <w:szCs w:val="28"/>
        </w:rPr>
        <w:t>.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>
        <w:rPr>
          <w:sz w:val="28"/>
          <w:szCs w:val="28"/>
        </w:rPr>
        <w:t>2</w:t>
      </w:r>
      <w:r w:rsidRPr="002621AE">
        <w:rPr>
          <w:sz w:val="28"/>
          <w:szCs w:val="28"/>
        </w:rPr>
        <w:t xml:space="preserve"> рабочих дня.</w:t>
      </w:r>
    </w:p>
    <w:p w:rsidR="00FE379F" w:rsidRDefault="00FE379F" w:rsidP="0021449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2C24" w:rsidRPr="005A5AE8" w:rsidRDefault="00F22C24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  <w:r w:rsidR="000308E4">
        <w:rPr>
          <w:b/>
          <w:i/>
          <w:sz w:val="28"/>
          <w:szCs w:val="28"/>
        </w:rPr>
        <w:t xml:space="preserve">, </w:t>
      </w:r>
      <w:r w:rsidRPr="00C82219">
        <w:rPr>
          <w:b/>
          <w:i/>
          <w:sz w:val="28"/>
          <w:szCs w:val="28"/>
        </w:rPr>
        <w:t>формирование и направление межведомственных запросов</w:t>
      </w:r>
      <w:r>
        <w:rPr>
          <w:b/>
          <w:i/>
          <w:sz w:val="28"/>
          <w:szCs w:val="28"/>
        </w:rPr>
        <w:t xml:space="preserve"> </w:t>
      </w:r>
    </w:p>
    <w:p w:rsidR="00F22C24" w:rsidRDefault="00F22C24" w:rsidP="00F22C24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F22C24" w:rsidRDefault="00F22C24" w:rsidP="00F22C2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308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получение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заявления и документов специалистом Отдела.</w:t>
      </w:r>
    </w:p>
    <w:p w:rsidR="00F22C24" w:rsidRDefault="00F22C24" w:rsidP="000308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5. Специалист Отдела</w:t>
      </w:r>
      <w:r>
        <w:rPr>
          <w:rFonts w:ascii="Times New Roman" w:hAnsi="Times New Roman"/>
          <w:sz w:val="24"/>
        </w:rPr>
        <w:t xml:space="preserve"> </w:t>
      </w:r>
      <w:r w:rsidR="000308E4"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>установленным требованиям в соответствии с пунктами 15</w:t>
      </w:r>
      <w:r>
        <w:rPr>
          <w:rFonts w:ascii="Times New Roman" w:hAnsi="Times New Roman"/>
          <w:sz w:val="28"/>
          <w:szCs w:val="28"/>
        </w:rPr>
        <w:t>, 16, 17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9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F22C24" w:rsidRDefault="000308E4" w:rsidP="00030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F22C24">
        <w:rPr>
          <w:sz w:val="28"/>
          <w:szCs w:val="28"/>
        </w:rPr>
        <w:t xml:space="preserve">В случае, если представленные заявителем заявление и документы не соответствуют требованиям, установленным </w:t>
      </w:r>
      <w:r w:rsidR="00F22C24" w:rsidRPr="00A44E62">
        <w:rPr>
          <w:sz w:val="28"/>
          <w:szCs w:val="28"/>
        </w:rPr>
        <w:t>пунктами 15</w:t>
      </w:r>
      <w:r w:rsidR="00F22C24">
        <w:rPr>
          <w:sz w:val="28"/>
          <w:szCs w:val="28"/>
        </w:rPr>
        <w:t>, 16, 17</w:t>
      </w:r>
      <w:r w:rsidR="00F22C24" w:rsidRPr="00A44E62">
        <w:rPr>
          <w:sz w:val="28"/>
          <w:szCs w:val="28"/>
        </w:rPr>
        <w:t xml:space="preserve"> и 1</w:t>
      </w:r>
      <w:r w:rsidR="00F22C24">
        <w:rPr>
          <w:sz w:val="28"/>
          <w:szCs w:val="28"/>
        </w:rPr>
        <w:t>9</w:t>
      </w:r>
      <w:r w:rsidR="00F22C24" w:rsidRPr="00A44E62">
        <w:rPr>
          <w:sz w:val="28"/>
          <w:szCs w:val="28"/>
        </w:rPr>
        <w:t xml:space="preserve"> настоящего Административного регламента</w:t>
      </w:r>
      <w:r w:rsidR="00F22C24">
        <w:rPr>
          <w:sz w:val="28"/>
          <w:szCs w:val="28"/>
        </w:rPr>
        <w:t>, с</w:t>
      </w:r>
      <w:r w:rsidR="00F22C24">
        <w:rPr>
          <w:color w:val="000000"/>
          <w:sz w:val="28"/>
          <w:szCs w:val="28"/>
        </w:rPr>
        <w:t>пециалист Отдела</w:t>
      </w:r>
      <w:r>
        <w:rPr>
          <w:sz w:val="24"/>
        </w:rPr>
        <w:t xml:space="preserve"> </w:t>
      </w:r>
      <w:r>
        <w:rPr>
          <w:sz w:val="28"/>
          <w:szCs w:val="28"/>
        </w:rPr>
        <w:t xml:space="preserve">не позднее </w:t>
      </w:r>
      <w:r w:rsidR="00EE2FEE">
        <w:rPr>
          <w:sz w:val="28"/>
          <w:szCs w:val="28"/>
        </w:rPr>
        <w:t xml:space="preserve">рабочего </w:t>
      </w:r>
      <w:r w:rsidR="00F22C24" w:rsidRPr="00A44E62">
        <w:rPr>
          <w:sz w:val="28"/>
          <w:szCs w:val="28"/>
        </w:rPr>
        <w:t xml:space="preserve">дня,  </w:t>
      </w:r>
      <w:r>
        <w:rPr>
          <w:sz w:val="28"/>
          <w:szCs w:val="28"/>
        </w:rPr>
        <w:t xml:space="preserve">следующего за днем поступления </w:t>
      </w:r>
      <w:r w:rsidR="00F22C24" w:rsidRPr="00A44E62">
        <w:rPr>
          <w:sz w:val="28"/>
          <w:szCs w:val="28"/>
        </w:rPr>
        <w:t>заявления, обеспечивает направление заявителю (в</w:t>
      </w:r>
      <w:r>
        <w:rPr>
          <w:sz w:val="28"/>
          <w:szCs w:val="28"/>
        </w:rPr>
        <w:t>ручение - в случае личного обращения заявителя в Отделе)</w:t>
      </w:r>
      <w:r w:rsidR="00F22C24" w:rsidRPr="00A44E62">
        <w:rPr>
          <w:sz w:val="28"/>
          <w:szCs w:val="28"/>
        </w:rPr>
        <w:t xml:space="preserve"> уведомлени</w:t>
      </w:r>
      <w:r w:rsidR="00F22C24">
        <w:rPr>
          <w:sz w:val="28"/>
          <w:szCs w:val="28"/>
        </w:rPr>
        <w:t>е</w:t>
      </w:r>
      <w:r w:rsidR="00F22C24" w:rsidRPr="00A44E62">
        <w:rPr>
          <w:sz w:val="28"/>
          <w:szCs w:val="28"/>
        </w:rPr>
        <w:t xml:space="preserve"> о  необх</w:t>
      </w:r>
      <w:r>
        <w:rPr>
          <w:sz w:val="28"/>
          <w:szCs w:val="28"/>
        </w:rPr>
        <w:t>одимости устранения нарушений в оформлении заявления и</w:t>
      </w:r>
      <w:r w:rsidR="00F22C24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F22C24" w:rsidRPr="0015718B" w:rsidRDefault="00F22C24" w:rsidP="00F22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Pr="00157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 w:rsidRPr="00A44E62">
        <w:rPr>
          <w:sz w:val="28"/>
          <w:szCs w:val="28"/>
        </w:rPr>
        <w:t>пунктами 15</w:t>
      </w:r>
      <w:r>
        <w:rPr>
          <w:sz w:val="28"/>
          <w:szCs w:val="28"/>
        </w:rPr>
        <w:t>, 16, 17</w:t>
      </w:r>
      <w:r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9</w:t>
      </w:r>
      <w:r w:rsidRPr="00A44E62">
        <w:rPr>
          <w:sz w:val="28"/>
          <w:szCs w:val="28"/>
        </w:rPr>
        <w:t xml:space="preserve"> настоящего Административного регламент</w:t>
      </w:r>
      <w:r>
        <w:rPr>
          <w:sz w:val="28"/>
          <w:szCs w:val="28"/>
        </w:rPr>
        <w:t xml:space="preserve">, а также </w:t>
      </w:r>
      <w:r w:rsidRPr="00263C40">
        <w:rPr>
          <w:sz w:val="28"/>
          <w:szCs w:val="28"/>
        </w:rPr>
        <w:t xml:space="preserve"> предоставлены все документы, указанные в пункте 21 настоящего Административного регламента, специалист Отдела  </w:t>
      </w:r>
      <w:r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Pr="0015718B">
        <w:rPr>
          <w:sz w:val="28"/>
          <w:szCs w:val="28"/>
        </w:rPr>
        <w:t>предусмотренных Административным регламентом.</w:t>
      </w:r>
    </w:p>
    <w:p w:rsidR="00F22C24" w:rsidRPr="007D388D" w:rsidRDefault="00F22C24" w:rsidP="00F22C24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требованиям, установленным пунктами 15, 16, 17 и 19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представлены указанные в пункте 21 настоящего Административного регламента документы, специалист Отдела, формирует и направляет межведомственный запрос.</w:t>
      </w:r>
    </w:p>
    <w:p w:rsidR="00F22C24" w:rsidRPr="007D388D" w:rsidRDefault="00F22C24" w:rsidP="000308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F22C24" w:rsidRPr="007D388D" w:rsidRDefault="00F22C24" w:rsidP="000308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>
        <w:rPr>
          <w:sz w:val="28"/>
          <w:szCs w:val="28"/>
        </w:rPr>
        <w:t>2</w:t>
      </w:r>
      <w:r w:rsidRPr="007D388D">
        <w:rPr>
          <w:sz w:val="28"/>
          <w:szCs w:val="28"/>
        </w:rPr>
        <w:t xml:space="preserve"> рабочих дня.</w:t>
      </w:r>
    </w:p>
    <w:p w:rsidR="00F22C24" w:rsidRDefault="00F22C24" w:rsidP="000308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Pr="007D388D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>
        <w:rPr>
          <w:sz w:val="28"/>
          <w:szCs w:val="28"/>
        </w:rPr>
        <w:t>7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621AE">
        <w:rPr>
          <w:sz w:val="28"/>
          <w:szCs w:val="28"/>
        </w:rPr>
        <w:t>.</w:t>
      </w:r>
    </w:p>
    <w:p w:rsidR="00F22C24" w:rsidRDefault="00F22C24" w:rsidP="00F22C24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26 настоящего Административного регламента</w:t>
      </w:r>
      <w:r>
        <w:rPr>
          <w:sz w:val="28"/>
          <w:szCs w:val="28"/>
        </w:rPr>
        <w:t>.</w:t>
      </w:r>
    </w:p>
    <w:p w:rsidR="00F22C24" w:rsidRP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F22C24">
        <w:rPr>
          <w:b/>
          <w:i/>
          <w:sz w:val="28"/>
          <w:szCs w:val="28"/>
        </w:rPr>
        <w:lastRenderedPageBreak/>
        <w:t xml:space="preserve">Принятие решения о проведении </w:t>
      </w:r>
      <w:r w:rsidR="000B37FE">
        <w:rPr>
          <w:b/>
          <w:i/>
          <w:sz w:val="28"/>
          <w:szCs w:val="28"/>
        </w:rPr>
        <w:t>торгов</w:t>
      </w:r>
    </w:p>
    <w:p w:rsidR="00F22C24" w:rsidRDefault="00F22C24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4346" w:rsidRDefault="004C3108" w:rsidP="002939E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263C40" w:rsidRPr="007D388D">
        <w:rPr>
          <w:sz w:val="28"/>
          <w:szCs w:val="28"/>
        </w:rPr>
        <w:t xml:space="preserve">. </w:t>
      </w:r>
      <w:r w:rsidR="002939E1">
        <w:rPr>
          <w:color w:val="000000" w:themeColor="text1"/>
          <w:sz w:val="28"/>
          <w:szCs w:val="28"/>
        </w:rPr>
        <w:t xml:space="preserve">Специалист Отдела </w:t>
      </w:r>
      <w:r w:rsidRPr="00135C97">
        <w:rPr>
          <w:color w:val="000000" w:themeColor="text1"/>
          <w:sz w:val="28"/>
          <w:szCs w:val="28"/>
        </w:rPr>
        <w:t>после получения ответо</w:t>
      </w:r>
      <w:r w:rsidR="002939E1">
        <w:rPr>
          <w:color w:val="000000" w:themeColor="text1"/>
          <w:sz w:val="28"/>
          <w:szCs w:val="28"/>
        </w:rPr>
        <w:t>в на межведомственные запросы и</w:t>
      </w:r>
      <w:r w:rsidRPr="00135C97">
        <w:rPr>
          <w:color w:val="000000" w:themeColor="text1"/>
          <w:sz w:val="28"/>
          <w:szCs w:val="28"/>
        </w:rPr>
        <w:t xml:space="preserve"> п</w:t>
      </w:r>
      <w:r w:rsidR="002939E1">
        <w:rPr>
          <w:color w:val="000000" w:themeColor="text1"/>
          <w:sz w:val="28"/>
          <w:szCs w:val="28"/>
        </w:rPr>
        <w:t xml:space="preserve">ри отсутствии предусмотренных пунктом </w:t>
      </w:r>
      <w:r w:rsidRPr="00135C97">
        <w:rPr>
          <w:color w:val="000000" w:themeColor="text1"/>
          <w:sz w:val="28"/>
          <w:szCs w:val="28"/>
        </w:rPr>
        <w:t>25 н</w:t>
      </w:r>
      <w:r w:rsidR="002939E1">
        <w:rPr>
          <w:color w:val="000000" w:themeColor="text1"/>
          <w:sz w:val="28"/>
          <w:szCs w:val="28"/>
        </w:rPr>
        <w:t>астоящего  Административного</w:t>
      </w:r>
      <w:r w:rsidRPr="00135C97">
        <w:rPr>
          <w:color w:val="000000" w:themeColor="text1"/>
          <w:sz w:val="28"/>
          <w:szCs w:val="28"/>
        </w:rPr>
        <w:t xml:space="preserve"> регла</w:t>
      </w:r>
      <w:r w:rsidR="002939E1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Pr="00135C97">
        <w:rPr>
          <w:color w:val="000000" w:themeColor="text1"/>
          <w:sz w:val="28"/>
          <w:szCs w:val="28"/>
        </w:rPr>
        <w:t>услуги</w:t>
      </w:r>
      <w:r>
        <w:rPr>
          <w:color w:val="000000" w:themeColor="text1"/>
          <w:sz w:val="28"/>
          <w:szCs w:val="28"/>
        </w:rPr>
        <w:t xml:space="preserve"> </w:t>
      </w:r>
      <w:r w:rsidR="00263C40" w:rsidRPr="005B2ABF">
        <w:rPr>
          <w:sz w:val="28"/>
          <w:szCs w:val="28"/>
        </w:rPr>
        <w:t>готовит</w:t>
      </w:r>
      <w:r w:rsidR="00B33848" w:rsidRPr="00F511EC">
        <w:rPr>
          <w:sz w:val="28"/>
          <w:szCs w:val="28"/>
        </w:rPr>
        <w:t xml:space="preserve"> проект постановления </w:t>
      </w:r>
      <w:r w:rsidR="003F3240">
        <w:rPr>
          <w:sz w:val="28"/>
          <w:szCs w:val="28"/>
        </w:rPr>
        <w:t xml:space="preserve">о проведении  </w:t>
      </w:r>
      <w:r w:rsidR="000B37FE">
        <w:rPr>
          <w:sz w:val="28"/>
          <w:szCs w:val="28"/>
        </w:rPr>
        <w:t>торгов</w:t>
      </w:r>
      <w:r w:rsidR="003F3240">
        <w:rPr>
          <w:sz w:val="28"/>
          <w:szCs w:val="28"/>
        </w:rPr>
        <w:t>.</w:t>
      </w:r>
    </w:p>
    <w:p w:rsidR="00263C40" w:rsidRPr="005B2ABF" w:rsidRDefault="00EA5744" w:rsidP="000D00F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3108">
        <w:rPr>
          <w:sz w:val="28"/>
          <w:szCs w:val="28"/>
        </w:rPr>
        <w:t>4</w:t>
      </w:r>
      <w:r w:rsidR="00263C40" w:rsidRPr="005B2ABF">
        <w:rPr>
          <w:sz w:val="28"/>
          <w:szCs w:val="28"/>
        </w:rPr>
        <w:t xml:space="preserve">. Специалист Отдела </w:t>
      </w:r>
      <w:r w:rsidR="002939E1">
        <w:rPr>
          <w:sz w:val="28"/>
          <w:szCs w:val="28"/>
        </w:rPr>
        <w:t xml:space="preserve">передает </w:t>
      </w:r>
      <w:r w:rsidR="00263C40" w:rsidRPr="005B2ABF">
        <w:rPr>
          <w:sz w:val="28"/>
          <w:szCs w:val="28"/>
        </w:rPr>
        <w:t>подготовленн</w:t>
      </w:r>
      <w:r w:rsidR="003F3240">
        <w:rPr>
          <w:sz w:val="28"/>
          <w:szCs w:val="28"/>
        </w:rPr>
        <w:t>ый</w:t>
      </w:r>
      <w:r w:rsidR="005B2ABF" w:rsidRPr="005B2ABF">
        <w:rPr>
          <w:sz w:val="28"/>
          <w:szCs w:val="28"/>
        </w:rPr>
        <w:t xml:space="preserve"> </w:t>
      </w:r>
      <w:r w:rsidR="003F3240" w:rsidRPr="00F511EC">
        <w:rPr>
          <w:sz w:val="28"/>
          <w:szCs w:val="28"/>
        </w:rPr>
        <w:t xml:space="preserve">проект постановления </w:t>
      </w:r>
      <w:r w:rsidR="003F3240">
        <w:rPr>
          <w:sz w:val="28"/>
          <w:szCs w:val="28"/>
        </w:rPr>
        <w:t xml:space="preserve">о проведении  </w:t>
      </w:r>
      <w:r w:rsidR="000B37FE">
        <w:rPr>
          <w:sz w:val="28"/>
          <w:szCs w:val="28"/>
        </w:rPr>
        <w:t>торгов</w:t>
      </w:r>
      <w:r w:rsidR="00151894">
        <w:rPr>
          <w:sz w:val="28"/>
          <w:szCs w:val="28"/>
        </w:rPr>
        <w:t xml:space="preserve"> для в</w:t>
      </w:r>
      <w:r w:rsidR="00263C40" w:rsidRPr="005B2ABF">
        <w:rPr>
          <w:sz w:val="28"/>
          <w:szCs w:val="28"/>
        </w:rPr>
        <w:t>и</w:t>
      </w:r>
      <w:r w:rsidR="002939E1">
        <w:rPr>
          <w:sz w:val="28"/>
          <w:szCs w:val="28"/>
        </w:rPr>
        <w:t xml:space="preserve">зирования </w:t>
      </w:r>
      <w:r w:rsidR="00263C40" w:rsidRPr="005B2ABF">
        <w:rPr>
          <w:sz w:val="28"/>
          <w:szCs w:val="28"/>
        </w:rPr>
        <w:t>начальнику Отдела.</w:t>
      </w:r>
    </w:p>
    <w:p w:rsidR="00263C40" w:rsidRPr="00263C40" w:rsidRDefault="00EA5744" w:rsidP="00083E0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6</w:t>
      </w:r>
      <w:r w:rsidR="004C3108">
        <w:rPr>
          <w:sz w:val="28"/>
          <w:szCs w:val="28"/>
        </w:rPr>
        <w:t>5</w:t>
      </w:r>
      <w:r w:rsidR="00263C40" w:rsidRPr="00FC3ACF">
        <w:rPr>
          <w:sz w:val="28"/>
          <w:szCs w:val="28"/>
        </w:rPr>
        <w:t xml:space="preserve">. Начальник Отдела проверяет правомерность </w:t>
      </w:r>
      <w:r w:rsidR="003F3240">
        <w:rPr>
          <w:sz w:val="28"/>
          <w:szCs w:val="28"/>
        </w:rPr>
        <w:t xml:space="preserve">проведения </w:t>
      </w:r>
      <w:r w:rsidR="000B37FE">
        <w:rPr>
          <w:sz w:val="28"/>
          <w:szCs w:val="28"/>
        </w:rPr>
        <w:t>торгов</w:t>
      </w:r>
      <w:r w:rsidR="003F3240">
        <w:rPr>
          <w:sz w:val="28"/>
          <w:szCs w:val="28"/>
        </w:rPr>
        <w:t>,</w:t>
      </w:r>
      <w:r w:rsidR="00263C40" w:rsidRPr="00FC3ACF">
        <w:rPr>
          <w:sz w:val="28"/>
          <w:szCs w:val="28"/>
        </w:rPr>
        <w:t xml:space="preserve">  визирует </w:t>
      </w:r>
      <w:r w:rsidR="003F3240" w:rsidRPr="00F511EC">
        <w:rPr>
          <w:sz w:val="28"/>
          <w:szCs w:val="28"/>
        </w:rPr>
        <w:t xml:space="preserve">проект постановления </w:t>
      </w:r>
      <w:r w:rsidR="003F3240">
        <w:rPr>
          <w:sz w:val="28"/>
          <w:szCs w:val="28"/>
        </w:rPr>
        <w:t xml:space="preserve">о проведении  </w:t>
      </w:r>
      <w:r w:rsidR="000B37FE">
        <w:rPr>
          <w:sz w:val="28"/>
          <w:szCs w:val="28"/>
        </w:rPr>
        <w:t>торгов</w:t>
      </w:r>
      <w:r w:rsidR="003F3240">
        <w:rPr>
          <w:sz w:val="28"/>
          <w:szCs w:val="28"/>
        </w:rPr>
        <w:t xml:space="preserve"> </w:t>
      </w:r>
      <w:r>
        <w:rPr>
          <w:sz w:val="28"/>
          <w:szCs w:val="28"/>
        </w:rPr>
        <w:t>и возвращает специалисту Отдела.</w:t>
      </w:r>
    </w:p>
    <w:p w:rsidR="00263C40" w:rsidRPr="00083E01" w:rsidRDefault="00263C40" w:rsidP="00083E0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E01">
        <w:rPr>
          <w:sz w:val="28"/>
          <w:szCs w:val="28"/>
        </w:rPr>
        <w:t>6</w:t>
      </w:r>
      <w:r w:rsidR="004C3108">
        <w:rPr>
          <w:sz w:val="28"/>
          <w:szCs w:val="28"/>
        </w:rPr>
        <w:t>6</w:t>
      </w:r>
      <w:r w:rsidRPr="00083E01">
        <w:rPr>
          <w:sz w:val="28"/>
          <w:szCs w:val="28"/>
        </w:rPr>
        <w:t xml:space="preserve">. Специалист Отдела направляет </w:t>
      </w:r>
      <w:r w:rsidR="003F3240" w:rsidRPr="00F511EC">
        <w:rPr>
          <w:sz w:val="28"/>
          <w:szCs w:val="28"/>
        </w:rPr>
        <w:t xml:space="preserve">проект постановления </w:t>
      </w:r>
      <w:r w:rsidR="003F3240">
        <w:rPr>
          <w:sz w:val="28"/>
          <w:szCs w:val="28"/>
        </w:rPr>
        <w:t xml:space="preserve">о проведении  </w:t>
      </w:r>
      <w:r w:rsidR="000B37FE">
        <w:rPr>
          <w:sz w:val="28"/>
          <w:szCs w:val="28"/>
        </w:rPr>
        <w:t>торгов</w:t>
      </w:r>
      <w:r w:rsidR="003F3240" w:rsidRPr="00083E01">
        <w:rPr>
          <w:sz w:val="28"/>
          <w:szCs w:val="28"/>
        </w:rPr>
        <w:t xml:space="preserve"> </w:t>
      </w:r>
      <w:r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263C40" w:rsidRPr="00083E01" w:rsidRDefault="00263C40" w:rsidP="00083E0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3E01">
        <w:rPr>
          <w:sz w:val="28"/>
          <w:szCs w:val="28"/>
        </w:rPr>
        <w:t>6</w:t>
      </w:r>
      <w:r w:rsidR="004C3108">
        <w:rPr>
          <w:sz w:val="28"/>
          <w:szCs w:val="28"/>
        </w:rPr>
        <w:t>7</w:t>
      </w:r>
      <w:r w:rsidRPr="00083E01">
        <w:rPr>
          <w:sz w:val="28"/>
          <w:szCs w:val="28"/>
        </w:rPr>
        <w:t>. Завизированны</w:t>
      </w:r>
      <w:r w:rsidR="003F3240">
        <w:rPr>
          <w:sz w:val="28"/>
          <w:szCs w:val="28"/>
        </w:rPr>
        <w:t>й</w:t>
      </w:r>
      <w:r w:rsidRPr="00083E01">
        <w:rPr>
          <w:sz w:val="28"/>
          <w:szCs w:val="28"/>
        </w:rPr>
        <w:t xml:space="preserve"> </w:t>
      </w:r>
      <w:r w:rsidR="003F3240" w:rsidRPr="00F511EC">
        <w:rPr>
          <w:sz w:val="28"/>
          <w:szCs w:val="28"/>
        </w:rPr>
        <w:t xml:space="preserve">проект постановления </w:t>
      </w:r>
      <w:r w:rsidR="003F3240">
        <w:rPr>
          <w:sz w:val="28"/>
          <w:szCs w:val="28"/>
        </w:rPr>
        <w:t xml:space="preserve">о проведении  </w:t>
      </w:r>
      <w:r w:rsidR="000B37FE">
        <w:rPr>
          <w:sz w:val="28"/>
          <w:szCs w:val="28"/>
        </w:rPr>
        <w:t>торгов</w:t>
      </w:r>
      <w:r w:rsidR="003F3240" w:rsidRPr="00083E01">
        <w:rPr>
          <w:sz w:val="28"/>
          <w:szCs w:val="28"/>
        </w:rPr>
        <w:t xml:space="preserve"> </w:t>
      </w:r>
      <w:r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263C40" w:rsidRDefault="00263C40" w:rsidP="00083E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E01">
        <w:rPr>
          <w:sz w:val="28"/>
          <w:szCs w:val="28"/>
        </w:rPr>
        <w:t>6</w:t>
      </w:r>
      <w:r w:rsidR="004C3108">
        <w:rPr>
          <w:sz w:val="28"/>
          <w:szCs w:val="28"/>
        </w:rPr>
        <w:t>8</w:t>
      </w:r>
      <w:r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0609CD" w:rsidRPr="005B2ABF">
        <w:rPr>
          <w:sz w:val="28"/>
          <w:szCs w:val="28"/>
        </w:rPr>
        <w:t>документ</w:t>
      </w:r>
      <w:r w:rsidR="000609CD">
        <w:rPr>
          <w:sz w:val="28"/>
          <w:szCs w:val="28"/>
        </w:rPr>
        <w:t xml:space="preserve">ам </w:t>
      </w:r>
      <w:r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3F3240">
        <w:rPr>
          <w:sz w:val="28"/>
          <w:szCs w:val="28"/>
        </w:rPr>
        <w:t>его</w:t>
      </w:r>
      <w:r w:rsidRPr="00083E01">
        <w:rPr>
          <w:sz w:val="28"/>
          <w:szCs w:val="28"/>
        </w:rPr>
        <w:t xml:space="preserve"> специалисту Отдела.</w:t>
      </w:r>
    </w:p>
    <w:p w:rsidR="00263C40" w:rsidRPr="00643C08" w:rsidRDefault="00263C40" w:rsidP="00263C4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643C08">
        <w:rPr>
          <w:sz w:val="28"/>
          <w:szCs w:val="28"/>
        </w:rPr>
        <w:t>6</w:t>
      </w:r>
      <w:r w:rsidR="004C3108">
        <w:rPr>
          <w:sz w:val="28"/>
          <w:szCs w:val="28"/>
        </w:rPr>
        <w:t>9</w:t>
      </w:r>
      <w:r w:rsidRPr="00643C08">
        <w:rPr>
          <w:sz w:val="28"/>
          <w:szCs w:val="28"/>
        </w:rPr>
        <w:t>. При н</w:t>
      </w:r>
      <w:r w:rsidR="002939E1">
        <w:rPr>
          <w:sz w:val="28"/>
          <w:szCs w:val="28"/>
        </w:rPr>
        <w:t xml:space="preserve">аличии предусмотренных пунктом 25 </w:t>
      </w:r>
      <w:r w:rsidRPr="00643C08">
        <w:rPr>
          <w:sz w:val="28"/>
          <w:szCs w:val="28"/>
        </w:rPr>
        <w:t>настоящего Административного р</w:t>
      </w:r>
      <w:r w:rsidR="002939E1">
        <w:rPr>
          <w:sz w:val="28"/>
          <w:szCs w:val="28"/>
        </w:rPr>
        <w:t xml:space="preserve">егламента оснований для отказа в </w:t>
      </w:r>
      <w:r w:rsidRPr="00643C08">
        <w:rPr>
          <w:sz w:val="28"/>
          <w:szCs w:val="28"/>
        </w:rPr>
        <w:t>предост</w:t>
      </w:r>
      <w:r w:rsidR="002939E1">
        <w:rPr>
          <w:sz w:val="28"/>
          <w:szCs w:val="28"/>
        </w:rPr>
        <w:t xml:space="preserve">авлении  муниципальной услуги </w:t>
      </w:r>
      <w:r w:rsidRPr="00643C08">
        <w:rPr>
          <w:sz w:val="28"/>
          <w:szCs w:val="28"/>
        </w:rPr>
        <w:t xml:space="preserve">специалист </w:t>
      </w:r>
      <w:r w:rsidR="002939E1">
        <w:rPr>
          <w:sz w:val="28"/>
          <w:szCs w:val="28"/>
        </w:rPr>
        <w:t>Отдела осуществляет подготовку</w:t>
      </w:r>
      <w:r w:rsidRPr="00643C08">
        <w:rPr>
          <w:sz w:val="28"/>
          <w:szCs w:val="28"/>
        </w:rPr>
        <w:t xml:space="preserve"> проекта                                        уведомления об отказе </w:t>
      </w:r>
      <w:r w:rsidR="00E26706">
        <w:rPr>
          <w:sz w:val="28"/>
          <w:szCs w:val="28"/>
        </w:rPr>
        <w:t xml:space="preserve">в </w:t>
      </w:r>
      <w:r w:rsidR="000B37FE">
        <w:rPr>
          <w:sz w:val="28"/>
          <w:szCs w:val="28"/>
        </w:rPr>
        <w:t>приватизации муниципального имущества</w:t>
      </w:r>
      <w:r w:rsidRPr="00643C08">
        <w:rPr>
          <w:sz w:val="28"/>
          <w:szCs w:val="28"/>
        </w:rPr>
        <w:t xml:space="preserve">, с указанием причин отказа. </w:t>
      </w:r>
    </w:p>
    <w:p w:rsidR="00263C40" w:rsidRPr="00643C08" w:rsidRDefault="004C3108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263C40" w:rsidRPr="00643C08">
        <w:rPr>
          <w:sz w:val="28"/>
          <w:szCs w:val="28"/>
        </w:rPr>
        <w:t xml:space="preserve">. Специалист Отдела передает проект уведомления об отказе </w:t>
      </w:r>
      <w:r w:rsidR="000B37FE">
        <w:rPr>
          <w:sz w:val="28"/>
          <w:szCs w:val="28"/>
        </w:rPr>
        <w:t>в приватизации муниципального имущества</w:t>
      </w:r>
      <w:r w:rsidR="002939E1">
        <w:rPr>
          <w:sz w:val="28"/>
          <w:szCs w:val="28"/>
        </w:rPr>
        <w:t xml:space="preserve"> с</w:t>
      </w:r>
      <w:r w:rsidR="00263C40" w:rsidRPr="00643C08">
        <w:rPr>
          <w:sz w:val="28"/>
          <w:szCs w:val="28"/>
        </w:rPr>
        <w:t xml:space="preserve"> заявлением и документам</w:t>
      </w:r>
      <w:r w:rsidR="002939E1">
        <w:rPr>
          <w:sz w:val="28"/>
          <w:szCs w:val="28"/>
        </w:rPr>
        <w:t xml:space="preserve">и, представленными  заявителем для </w:t>
      </w:r>
      <w:r w:rsidR="00263C40" w:rsidRPr="00643C08">
        <w:rPr>
          <w:sz w:val="28"/>
          <w:szCs w:val="28"/>
        </w:rPr>
        <w:t>в</w:t>
      </w:r>
      <w:r w:rsidR="002939E1">
        <w:rPr>
          <w:sz w:val="28"/>
          <w:szCs w:val="28"/>
        </w:rPr>
        <w:t xml:space="preserve">изирования </w:t>
      </w:r>
      <w:r w:rsidR="00263C40" w:rsidRPr="00643C08">
        <w:rPr>
          <w:sz w:val="28"/>
          <w:szCs w:val="28"/>
        </w:rPr>
        <w:t>начальнику Отдела.</w:t>
      </w:r>
    </w:p>
    <w:p w:rsidR="00263C40" w:rsidRPr="00643C08" w:rsidRDefault="004C3108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263C40" w:rsidRPr="00643C08">
        <w:rPr>
          <w:sz w:val="28"/>
          <w:szCs w:val="28"/>
        </w:rPr>
        <w:t xml:space="preserve">. Начальник Отдела рассматривает проект уведомления об отказе </w:t>
      </w:r>
      <w:r w:rsidR="003F3240" w:rsidRPr="00643C08">
        <w:rPr>
          <w:sz w:val="28"/>
          <w:szCs w:val="28"/>
        </w:rPr>
        <w:t xml:space="preserve">в </w:t>
      </w:r>
      <w:r w:rsidR="00A7041E">
        <w:rPr>
          <w:sz w:val="28"/>
          <w:szCs w:val="28"/>
        </w:rPr>
        <w:t>приватизации муниципального имущества</w:t>
      </w:r>
      <w:r w:rsidR="00263C40" w:rsidRPr="00643C08">
        <w:rPr>
          <w:sz w:val="28"/>
          <w:szCs w:val="28"/>
        </w:rPr>
        <w:t xml:space="preserve"> и передает специалисту Отдела.</w:t>
      </w:r>
    </w:p>
    <w:p w:rsidR="00263C40" w:rsidRPr="00643C08" w:rsidRDefault="004C3108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2939E1">
        <w:rPr>
          <w:sz w:val="28"/>
          <w:szCs w:val="28"/>
        </w:rPr>
        <w:t xml:space="preserve">. </w:t>
      </w:r>
      <w:r w:rsidR="00263C40" w:rsidRPr="00643C08">
        <w:rPr>
          <w:sz w:val="28"/>
          <w:szCs w:val="28"/>
        </w:rPr>
        <w:t xml:space="preserve">Специалист Отдела направляет проект уведомления об отказе </w:t>
      </w:r>
      <w:r w:rsidR="003F3240" w:rsidRPr="00643C08">
        <w:rPr>
          <w:sz w:val="28"/>
          <w:szCs w:val="28"/>
        </w:rPr>
        <w:t xml:space="preserve">в </w:t>
      </w:r>
      <w:r w:rsidR="00A7041E">
        <w:rPr>
          <w:sz w:val="28"/>
          <w:szCs w:val="28"/>
        </w:rPr>
        <w:t>приватизации муниципального имущества</w:t>
      </w:r>
      <w:r w:rsidR="00263C40" w:rsidRPr="00643C08">
        <w:rPr>
          <w:sz w:val="28"/>
          <w:szCs w:val="28"/>
        </w:rPr>
        <w:t xml:space="preserve"> на согласование специалисту Администрации, ответственному за юридическую экспертизу, управляющему делами Администрации.</w:t>
      </w:r>
    </w:p>
    <w:p w:rsidR="00263C40" w:rsidRPr="00643C08" w:rsidRDefault="004C3108" w:rsidP="002939E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263C40" w:rsidRPr="00643C08">
        <w:rPr>
          <w:sz w:val="28"/>
          <w:szCs w:val="28"/>
        </w:rPr>
        <w:t xml:space="preserve">. Завизированный проект уведомления об отказе </w:t>
      </w:r>
      <w:r w:rsidR="00364379">
        <w:rPr>
          <w:sz w:val="28"/>
          <w:szCs w:val="28"/>
        </w:rPr>
        <w:t>в приватизации муниципального имущества</w:t>
      </w:r>
      <w:r w:rsidR="00364379" w:rsidRPr="00643C08">
        <w:rPr>
          <w:sz w:val="28"/>
          <w:szCs w:val="28"/>
        </w:rPr>
        <w:t xml:space="preserve"> </w:t>
      </w:r>
      <w:r w:rsidR="00263C40" w:rsidRPr="00643C08">
        <w:rPr>
          <w:sz w:val="28"/>
          <w:szCs w:val="28"/>
        </w:rPr>
        <w:t>специалист Отдела направляет на подпись заместителю Главы муниципального образования, курирующему вопросы экономики.</w:t>
      </w:r>
    </w:p>
    <w:p w:rsidR="00263C40" w:rsidRPr="002723D2" w:rsidRDefault="002723D2" w:rsidP="00263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3D2">
        <w:rPr>
          <w:sz w:val="28"/>
          <w:szCs w:val="28"/>
        </w:rPr>
        <w:t>7</w:t>
      </w:r>
      <w:r w:rsidR="004C3108">
        <w:rPr>
          <w:sz w:val="28"/>
          <w:szCs w:val="28"/>
        </w:rPr>
        <w:t>4</w:t>
      </w:r>
      <w:r w:rsidR="002939E1">
        <w:rPr>
          <w:sz w:val="28"/>
          <w:szCs w:val="28"/>
        </w:rPr>
        <w:t xml:space="preserve">. После подписания </w:t>
      </w:r>
      <w:r w:rsidR="00263C40" w:rsidRPr="002723D2">
        <w:rPr>
          <w:sz w:val="28"/>
          <w:szCs w:val="28"/>
        </w:rPr>
        <w:t xml:space="preserve">заместителем Главы муниципального образования уведомления об отказе </w:t>
      </w:r>
      <w:r w:rsidR="00364379">
        <w:rPr>
          <w:sz w:val="28"/>
          <w:szCs w:val="28"/>
        </w:rPr>
        <w:t>в приватизации муниципального имущества</w:t>
      </w:r>
      <w:r w:rsidR="00364379" w:rsidRPr="002723D2">
        <w:rPr>
          <w:sz w:val="28"/>
          <w:szCs w:val="28"/>
        </w:rPr>
        <w:t xml:space="preserve"> </w:t>
      </w:r>
      <w:r w:rsidR="00263C40" w:rsidRPr="002723D2">
        <w:rPr>
          <w:sz w:val="28"/>
          <w:szCs w:val="28"/>
        </w:rPr>
        <w:t>специалист Администрации, ответственный за делопроизводство, присва</w:t>
      </w:r>
      <w:r w:rsidR="002939E1">
        <w:rPr>
          <w:sz w:val="28"/>
          <w:szCs w:val="28"/>
        </w:rPr>
        <w:t>ивает документу регистрационный</w:t>
      </w:r>
      <w:r w:rsidR="00263C40" w:rsidRPr="002723D2">
        <w:rPr>
          <w:sz w:val="28"/>
          <w:szCs w:val="28"/>
        </w:rPr>
        <w:t xml:space="preserve"> номер и передает его специалисту Отдела.</w:t>
      </w:r>
    </w:p>
    <w:p w:rsidR="00263C40" w:rsidRDefault="002723D2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3D2">
        <w:rPr>
          <w:rFonts w:ascii="Times New Roman" w:hAnsi="Times New Roman" w:cs="Times New Roman"/>
          <w:sz w:val="28"/>
          <w:szCs w:val="28"/>
        </w:rPr>
        <w:t>7</w:t>
      </w:r>
      <w:r w:rsidR="004C3108">
        <w:rPr>
          <w:rFonts w:ascii="Times New Roman" w:hAnsi="Times New Roman" w:cs="Times New Roman"/>
          <w:sz w:val="28"/>
          <w:szCs w:val="28"/>
        </w:rPr>
        <w:t>5</w:t>
      </w:r>
      <w:r w:rsidR="002939E1">
        <w:rPr>
          <w:rFonts w:ascii="Times New Roman" w:hAnsi="Times New Roman" w:cs="Times New Roman"/>
          <w:sz w:val="28"/>
          <w:szCs w:val="28"/>
        </w:rPr>
        <w:t xml:space="preserve">. </w:t>
      </w:r>
      <w:r w:rsidR="00263C40" w:rsidRPr="002723D2">
        <w:rPr>
          <w:rFonts w:ascii="Times New Roman" w:hAnsi="Times New Roman" w:cs="Times New Roman"/>
          <w:sz w:val="28"/>
          <w:szCs w:val="28"/>
        </w:rPr>
        <w:t xml:space="preserve">Специалист Отдела выдает подписанное уведомление об отказе </w:t>
      </w:r>
      <w:r w:rsidR="00364379" w:rsidRPr="00364379">
        <w:rPr>
          <w:rFonts w:ascii="Times New Roman" w:hAnsi="Times New Roman" w:cs="Times New Roman"/>
          <w:sz w:val="28"/>
          <w:szCs w:val="28"/>
        </w:rPr>
        <w:t>в приватизации муниципального имущества</w:t>
      </w:r>
      <w:r w:rsidR="00263C40" w:rsidRPr="00364379">
        <w:rPr>
          <w:rFonts w:ascii="Times New Roman" w:hAnsi="Times New Roman" w:cs="Times New Roman"/>
          <w:sz w:val="28"/>
          <w:szCs w:val="28"/>
        </w:rPr>
        <w:t xml:space="preserve"> заявителю или передает специалист</w:t>
      </w:r>
      <w:r w:rsidR="00263C40" w:rsidRPr="003F3240">
        <w:rPr>
          <w:rFonts w:ascii="Times New Roman" w:hAnsi="Times New Roman" w:cs="Times New Roman"/>
          <w:sz w:val="28"/>
          <w:szCs w:val="28"/>
        </w:rPr>
        <w:t>у Администраци</w:t>
      </w:r>
      <w:r w:rsidR="00263C40" w:rsidRPr="002723D2">
        <w:rPr>
          <w:rFonts w:ascii="Times New Roman" w:hAnsi="Times New Roman" w:cs="Times New Roman"/>
          <w:sz w:val="28"/>
          <w:szCs w:val="28"/>
        </w:rPr>
        <w:t>и, ответственному за делопроизводство, для отправки почтой заявителю.</w:t>
      </w:r>
    </w:p>
    <w:p w:rsidR="00B62A47" w:rsidRDefault="00FB05E9" w:rsidP="003F324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C310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63C40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263C40" w:rsidRPr="002723D2">
        <w:rPr>
          <w:b/>
          <w:i/>
          <w:sz w:val="28"/>
          <w:szCs w:val="28"/>
        </w:rPr>
        <w:t xml:space="preserve"> </w:t>
      </w:r>
      <w:r w:rsidR="00263C40" w:rsidRPr="002723D2">
        <w:rPr>
          <w:sz w:val="28"/>
          <w:szCs w:val="28"/>
        </w:rPr>
        <w:t xml:space="preserve">решения о </w:t>
      </w:r>
      <w:r w:rsidR="003F3240">
        <w:rPr>
          <w:sz w:val="28"/>
          <w:szCs w:val="28"/>
        </w:rPr>
        <w:t>проведении аукциона</w:t>
      </w:r>
      <w:r w:rsidR="00263C40" w:rsidRPr="002723D2">
        <w:rPr>
          <w:b/>
          <w:i/>
          <w:sz w:val="28"/>
          <w:szCs w:val="28"/>
        </w:rPr>
        <w:t xml:space="preserve"> </w:t>
      </w:r>
      <w:r w:rsidR="00263C40" w:rsidRPr="002723D2">
        <w:rPr>
          <w:sz w:val="28"/>
          <w:szCs w:val="28"/>
        </w:rPr>
        <w:t xml:space="preserve">составляет </w:t>
      </w:r>
      <w:r w:rsidR="006770EA">
        <w:rPr>
          <w:sz w:val="28"/>
          <w:szCs w:val="28"/>
        </w:rPr>
        <w:t>10</w:t>
      </w:r>
      <w:r w:rsidR="0039437E" w:rsidRPr="000039F5">
        <w:rPr>
          <w:sz w:val="28"/>
          <w:szCs w:val="28"/>
        </w:rPr>
        <w:t xml:space="preserve"> </w:t>
      </w:r>
      <w:r w:rsidR="00263C40" w:rsidRPr="000039F5">
        <w:rPr>
          <w:sz w:val="28"/>
          <w:szCs w:val="28"/>
        </w:rPr>
        <w:t>д</w:t>
      </w:r>
      <w:r w:rsidR="00370A12">
        <w:rPr>
          <w:sz w:val="28"/>
          <w:szCs w:val="28"/>
        </w:rPr>
        <w:t>ней</w:t>
      </w:r>
      <w:r w:rsidR="00B62A47" w:rsidRPr="000039F5">
        <w:rPr>
          <w:sz w:val="28"/>
          <w:szCs w:val="28"/>
        </w:rPr>
        <w:t>.</w:t>
      </w:r>
    </w:p>
    <w:p w:rsidR="00332A98" w:rsidRDefault="00332A98" w:rsidP="003F3240">
      <w:pPr>
        <w:ind w:firstLine="709"/>
        <w:jc w:val="both"/>
        <w:outlineLvl w:val="0"/>
        <w:rPr>
          <w:sz w:val="28"/>
          <w:szCs w:val="28"/>
        </w:rPr>
      </w:pPr>
    </w:p>
    <w:p w:rsidR="00A60FFD" w:rsidRDefault="00A60FFD" w:rsidP="000F1D9D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2A6C95">
        <w:rPr>
          <w:b/>
          <w:i/>
          <w:sz w:val="28"/>
          <w:szCs w:val="28"/>
        </w:rPr>
        <w:t xml:space="preserve">Подготовка и проведение </w:t>
      </w:r>
      <w:r w:rsidR="00364379">
        <w:rPr>
          <w:b/>
          <w:i/>
          <w:sz w:val="28"/>
          <w:szCs w:val="28"/>
        </w:rPr>
        <w:t>торгов</w:t>
      </w:r>
      <w:r w:rsidRPr="002A6C95">
        <w:rPr>
          <w:b/>
          <w:i/>
          <w:sz w:val="28"/>
          <w:szCs w:val="28"/>
        </w:rPr>
        <w:t>.</w:t>
      </w:r>
    </w:p>
    <w:p w:rsidR="00F22C24" w:rsidRPr="002A6C95" w:rsidRDefault="00F22C24" w:rsidP="000F1D9D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A53DC0" w:rsidRPr="007007E1" w:rsidRDefault="00A53DC0" w:rsidP="000F1D9D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7007E1">
        <w:rPr>
          <w:sz w:val="28"/>
          <w:szCs w:val="28"/>
          <w:lang w:eastAsia="ru-RU"/>
        </w:rPr>
        <w:t>7</w:t>
      </w:r>
      <w:r w:rsidR="00867577" w:rsidRPr="007007E1">
        <w:rPr>
          <w:sz w:val="28"/>
          <w:szCs w:val="28"/>
          <w:lang w:eastAsia="ru-RU"/>
        </w:rPr>
        <w:t>7</w:t>
      </w:r>
      <w:r w:rsidR="000B0477" w:rsidRPr="007007E1">
        <w:rPr>
          <w:sz w:val="28"/>
          <w:szCs w:val="28"/>
          <w:lang w:eastAsia="ru-RU"/>
        </w:rPr>
        <w:t xml:space="preserve">. </w:t>
      </w:r>
      <w:r w:rsidR="000B0477" w:rsidRPr="007007E1">
        <w:rPr>
          <w:sz w:val="28"/>
          <w:szCs w:val="28"/>
        </w:rPr>
        <w:t xml:space="preserve">Основанием для начала процедуры подготовки </w:t>
      </w:r>
      <w:r w:rsidR="004F4D31" w:rsidRPr="007007E1">
        <w:rPr>
          <w:sz w:val="28"/>
          <w:szCs w:val="28"/>
        </w:rPr>
        <w:t xml:space="preserve">и проведения </w:t>
      </w:r>
      <w:r w:rsidR="006770EA">
        <w:rPr>
          <w:sz w:val="28"/>
          <w:szCs w:val="28"/>
        </w:rPr>
        <w:t>торгов</w:t>
      </w:r>
      <w:r w:rsidR="000B0477" w:rsidRPr="007007E1">
        <w:rPr>
          <w:sz w:val="28"/>
          <w:szCs w:val="28"/>
        </w:rPr>
        <w:t xml:space="preserve"> является получение специалистом Отдела </w:t>
      </w:r>
      <w:r w:rsidRPr="007007E1">
        <w:rPr>
          <w:sz w:val="28"/>
          <w:szCs w:val="28"/>
        </w:rPr>
        <w:t xml:space="preserve">от специалиста Администрации, ответственного за делопроизводство, подписанного Главой муниципального образования и зарегистрированного постановления о проведении </w:t>
      </w:r>
      <w:r w:rsidR="006D7A3F">
        <w:rPr>
          <w:sz w:val="28"/>
          <w:szCs w:val="28"/>
        </w:rPr>
        <w:t>торгов</w:t>
      </w:r>
      <w:r w:rsidRPr="007007E1">
        <w:rPr>
          <w:sz w:val="28"/>
          <w:szCs w:val="28"/>
        </w:rPr>
        <w:t xml:space="preserve">. </w:t>
      </w:r>
    </w:p>
    <w:p w:rsidR="00A53DC0" w:rsidRPr="007007E1" w:rsidRDefault="00A53DC0" w:rsidP="000F1D9D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rStyle w:val="blk"/>
          <w:sz w:val="28"/>
          <w:szCs w:val="28"/>
        </w:rPr>
      </w:pPr>
      <w:r w:rsidRPr="007007E1">
        <w:rPr>
          <w:sz w:val="28"/>
          <w:szCs w:val="28"/>
        </w:rPr>
        <w:t>7</w:t>
      </w:r>
      <w:r w:rsidR="00867577" w:rsidRPr="007007E1">
        <w:rPr>
          <w:sz w:val="28"/>
          <w:szCs w:val="28"/>
        </w:rPr>
        <w:t>8</w:t>
      </w:r>
      <w:r w:rsidR="000B0477" w:rsidRPr="007007E1">
        <w:rPr>
          <w:sz w:val="28"/>
          <w:szCs w:val="28"/>
        </w:rPr>
        <w:t>.</w:t>
      </w:r>
      <w:r w:rsidRPr="007007E1">
        <w:rPr>
          <w:sz w:val="28"/>
          <w:szCs w:val="28"/>
        </w:rPr>
        <w:t xml:space="preserve"> Специалист Отдела обеспечивает </w:t>
      </w:r>
      <w:r w:rsidRPr="007007E1">
        <w:rPr>
          <w:rStyle w:val="blk"/>
          <w:sz w:val="28"/>
          <w:szCs w:val="28"/>
        </w:rPr>
        <w:t xml:space="preserve">опубликование извещения о проведении </w:t>
      </w:r>
      <w:r w:rsidR="006770EA">
        <w:rPr>
          <w:rStyle w:val="blk"/>
          <w:sz w:val="28"/>
          <w:szCs w:val="28"/>
        </w:rPr>
        <w:t xml:space="preserve">торгов </w:t>
      </w:r>
      <w:r w:rsidRPr="007007E1">
        <w:rPr>
          <w:rStyle w:val="blk"/>
          <w:sz w:val="28"/>
          <w:szCs w:val="28"/>
        </w:rPr>
        <w:t xml:space="preserve">в соответствии с требованиями </w:t>
      </w:r>
      <w:r w:rsidR="001A652F">
        <w:rPr>
          <w:rStyle w:val="blk"/>
          <w:sz w:val="28"/>
          <w:szCs w:val="28"/>
        </w:rPr>
        <w:t>федерального законодательства</w:t>
      </w:r>
      <w:r w:rsidRPr="007007E1">
        <w:rPr>
          <w:rStyle w:val="blk"/>
          <w:sz w:val="28"/>
          <w:szCs w:val="28"/>
        </w:rPr>
        <w:t xml:space="preserve">. </w:t>
      </w:r>
    </w:p>
    <w:p w:rsidR="004862A7" w:rsidRPr="007007E1" w:rsidRDefault="004862A7" w:rsidP="000F1D9D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rStyle w:val="blk"/>
          <w:sz w:val="28"/>
          <w:szCs w:val="28"/>
        </w:rPr>
      </w:pPr>
      <w:r w:rsidRPr="007007E1">
        <w:rPr>
          <w:rStyle w:val="blk"/>
          <w:sz w:val="28"/>
          <w:szCs w:val="28"/>
        </w:rPr>
        <w:t>7</w:t>
      </w:r>
      <w:r w:rsidR="00867577" w:rsidRPr="007007E1">
        <w:rPr>
          <w:rStyle w:val="blk"/>
          <w:sz w:val="28"/>
          <w:szCs w:val="28"/>
        </w:rPr>
        <w:t>9</w:t>
      </w:r>
      <w:r w:rsidR="002939E1">
        <w:rPr>
          <w:rStyle w:val="blk"/>
          <w:sz w:val="28"/>
          <w:szCs w:val="28"/>
        </w:rPr>
        <w:t xml:space="preserve">. </w:t>
      </w:r>
      <w:r w:rsidRPr="007007E1">
        <w:rPr>
          <w:rStyle w:val="blk"/>
          <w:sz w:val="28"/>
          <w:szCs w:val="28"/>
        </w:rPr>
        <w:t xml:space="preserve">Организация и проведение </w:t>
      </w:r>
      <w:r w:rsidR="001A652F">
        <w:rPr>
          <w:rStyle w:val="blk"/>
          <w:sz w:val="28"/>
          <w:szCs w:val="28"/>
        </w:rPr>
        <w:t>торгов</w:t>
      </w:r>
      <w:r w:rsidRPr="007007E1">
        <w:rPr>
          <w:rStyle w:val="blk"/>
          <w:sz w:val="28"/>
          <w:szCs w:val="28"/>
        </w:rPr>
        <w:t xml:space="preserve"> осуществляется в соответствии с </w:t>
      </w:r>
      <w:r w:rsidR="006D7A3F">
        <w:rPr>
          <w:sz w:val="28"/>
          <w:szCs w:val="28"/>
        </w:rPr>
        <w:t>федеральным законодательством</w:t>
      </w:r>
      <w:r w:rsidR="006D7A3F" w:rsidRPr="006D7A3F">
        <w:rPr>
          <w:sz w:val="28"/>
          <w:szCs w:val="28"/>
        </w:rPr>
        <w:t>,</w:t>
      </w:r>
      <w:r w:rsidR="006D7A3F">
        <w:rPr>
          <w:sz w:val="28"/>
          <w:szCs w:val="28"/>
        </w:rPr>
        <w:t xml:space="preserve"> регулирующим вопросы приватизации государственного и муниципального имущества</w:t>
      </w:r>
      <w:r w:rsidRPr="007007E1">
        <w:rPr>
          <w:rStyle w:val="blk"/>
          <w:sz w:val="28"/>
          <w:szCs w:val="28"/>
        </w:rPr>
        <w:t>.</w:t>
      </w:r>
    </w:p>
    <w:p w:rsidR="004862A7" w:rsidRPr="00551BCB" w:rsidRDefault="00867577" w:rsidP="004862A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80</w:t>
      </w:r>
      <w:r w:rsidR="004862A7">
        <w:rPr>
          <w:sz w:val="28"/>
          <w:szCs w:val="28"/>
        </w:rPr>
        <w:t xml:space="preserve">. </w:t>
      </w:r>
      <w:r w:rsidR="004862A7" w:rsidRPr="002723D2">
        <w:rPr>
          <w:sz w:val="28"/>
          <w:szCs w:val="28"/>
        </w:rPr>
        <w:t xml:space="preserve">Максимальный срок выполнения административной процедуры </w:t>
      </w:r>
      <w:r w:rsidR="002939E1">
        <w:rPr>
          <w:sz w:val="28"/>
          <w:szCs w:val="28"/>
        </w:rPr>
        <w:t>подготовки и проведения</w:t>
      </w:r>
      <w:r w:rsidR="004862A7">
        <w:rPr>
          <w:sz w:val="28"/>
          <w:szCs w:val="28"/>
        </w:rPr>
        <w:t xml:space="preserve"> </w:t>
      </w:r>
      <w:r w:rsidR="006D7A3F">
        <w:rPr>
          <w:sz w:val="28"/>
          <w:szCs w:val="28"/>
        </w:rPr>
        <w:t xml:space="preserve">торгов </w:t>
      </w:r>
      <w:r w:rsidR="004862A7" w:rsidRPr="00551BCB">
        <w:rPr>
          <w:sz w:val="28"/>
          <w:szCs w:val="28"/>
        </w:rPr>
        <w:t xml:space="preserve">составляет </w:t>
      </w:r>
      <w:r w:rsidR="00551BCB" w:rsidRPr="00551BCB">
        <w:rPr>
          <w:sz w:val="28"/>
          <w:szCs w:val="28"/>
        </w:rPr>
        <w:t>3</w:t>
      </w:r>
      <w:r w:rsidR="006D7A3F">
        <w:rPr>
          <w:sz w:val="28"/>
          <w:szCs w:val="28"/>
        </w:rPr>
        <w:t xml:space="preserve">4 </w:t>
      </w:r>
      <w:r w:rsidR="004862A7" w:rsidRPr="00551BCB">
        <w:rPr>
          <w:sz w:val="28"/>
          <w:szCs w:val="28"/>
        </w:rPr>
        <w:t>дн</w:t>
      </w:r>
      <w:r w:rsidR="006D7A3F">
        <w:rPr>
          <w:sz w:val="28"/>
          <w:szCs w:val="28"/>
        </w:rPr>
        <w:t>я</w:t>
      </w:r>
      <w:r w:rsidR="004862A7" w:rsidRPr="00551BCB">
        <w:rPr>
          <w:sz w:val="28"/>
          <w:szCs w:val="28"/>
        </w:rPr>
        <w:t>.</w:t>
      </w:r>
    </w:p>
    <w:p w:rsidR="004862A7" w:rsidRPr="00F90AE7" w:rsidRDefault="004862A7" w:rsidP="000F1D9D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0B0477" w:rsidRPr="00F90AE7" w:rsidRDefault="000B0477" w:rsidP="000F1D9D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 xml:space="preserve">Принятие решения о </w:t>
      </w:r>
      <w:r w:rsidR="0084466C">
        <w:rPr>
          <w:b/>
          <w:i/>
          <w:sz w:val="28"/>
          <w:szCs w:val="28"/>
        </w:rPr>
        <w:t>приватизации муниципального имущества</w:t>
      </w:r>
    </w:p>
    <w:p w:rsidR="000F1D9D" w:rsidRPr="00F90AE7" w:rsidRDefault="000F1D9D" w:rsidP="000F1D9D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0B0477" w:rsidRPr="00F90AE7" w:rsidRDefault="0063061E" w:rsidP="000F1D9D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0B0477" w:rsidRPr="00F90AE7">
        <w:rPr>
          <w:sz w:val="28"/>
          <w:szCs w:val="28"/>
        </w:rPr>
        <w:t xml:space="preserve">. Основанием для начала процедуры принятия решения о </w:t>
      </w:r>
      <w:r w:rsidR="00FD77DB">
        <w:rPr>
          <w:sz w:val="28"/>
          <w:szCs w:val="28"/>
        </w:rPr>
        <w:t>приватизации муниципального имущества</w:t>
      </w:r>
      <w:r w:rsidR="000B0477" w:rsidRPr="00F90AE7">
        <w:rPr>
          <w:sz w:val="28"/>
          <w:szCs w:val="28"/>
        </w:rPr>
        <w:t xml:space="preserve"> является </w:t>
      </w:r>
      <w:r w:rsidR="0049037D">
        <w:rPr>
          <w:sz w:val="28"/>
          <w:szCs w:val="28"/>
        </w:rPr>
        <w:t xml:space="preserve">поступление специалисту Отдела </w:t>
      </w:r>
      <w:r w:rsidR="00761499" w:rsidRPr="00F90AE7">
        <w:rPr>
          <w:sz w:val="28"/>
          <w:szCs w:val="28"/>
        </w:rPr>
        <w:t>подписан</w:t>
      </w:r>
      <w:r w:rsidR="0049037D">
        <w:rPr>
          <w:sz w:val="28"/>
          <w:szCs w:val="28"/>
        </w:rPr>
        <w:t>ного</w:t>
      </w:r>
      <w:r w:rsidR="00761499" w:rsidRPr="00F90AE7">
        <w:rPr>
          <w:sz w:val="28"/>
          <w:szCs w:val="28"/>
        </w:rPr>
        <w:t xml:space="preserve"> протокола о результатах </w:t>
      </w:r>
      <w:r w:rsidR="00FD77DB">
        <w:rPr>
          <w:sz w:val="28"/>
          <w:szCs w:val="28"/>
        </w:rPr>
        <w:t>торгов</w:t>
      </w:r>
      <w:r w:rsidR="00761499" w:rsidRPr="00F90AE7">
        <w:rPr>
          <w:sz w:val="28"/>
          <w:szCs w:val="28"/>
        </w:rPr>
        <w:t>.</w:t>
      </w:r>
    </w:p>
    <w:p w:rsidR="00761499" w:rsidRPr="00F90AE7" w:rsidRDefault="0063061E" w:rsidP="00761499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82</w:t>
      </w:r>
      <w:r w:rsidR="000B0477" w:rsidRPr="00F90AE7">
        <w:rPr>
          <w:sz w:val="28"/>
          <w:szCs w:val="28"/>
          <w:lang w:eastAsia="ru-RU"/>
        </w:rPr>
        <w:t xml:space="preserve">. </w:t>
      </w:r>
      <w:r w:rsidR="005870FF" w:rsidRPr="008A4086">
        <w:rPr>
          <w:sz w:val="28"/>
          <w:szCs w:val="28"/>
          <w:lang w:eastAsia="ru-RU"/>
        </w:rPr>
        <w:t>В случа</w:t>
      </w:r>
      <w:r w:rsidR="008A4086" w:rsidRPr="008A4086">
        <w:rPr>
          <w:sz w:val="28"/>
          <w:szCs w:val="28"/>
          <w:lang w:eastAsia="ru-RU"/>
        </w:rPr>
        <w:t xml:space="preserve">е </w:t>
      </w:r>
      <w:r w:rsidR="005870FF" w:rsidRPr="008A4086">
        <w:rPr>
          <w:sz w:val="28"/>
          <w:szCs w:val="28"/>
          <w:lang w:eastAsia="ru-RU"/>
        </w:rPr>
        <w:t>признан</w:t>
      </w:r>
      <w:r w:rsidR="008A4086" w:rsidRPr="008A4086">
        <w:rPr>
          <w:sz w:val="28"/>
          <w:szCs w:val="28"/>
          <w:lang w:eastAsia="ru-RU"/>
        </w:rPr>
        <w:t xml:space="preserve">ия заявителя </w:t>
      </w:r>
      <w:r w:rsidR="005870FF" w:rsidRPr="008A4086">
        <w:rPr>
          <w:sz w:val="28"/>
          <w:szCs w:val="28"/>
          <w:lang w:eastAsia="ru-RU"/>
        </w:rPr>
        <w:t xml:space="preserve">победителем </w:t>
      </w:r>
      <w:r w:rsidR="00705D53" w:rsidRPr="008A4086">
        <w:rPr>
          <w:sz w:val="28"/>
          <w:szCs w:val="28"/>
          <w:lang w:eastAsia="ru-RU"/>
        </w:rPr>
        <w:t>торгов</w:t>
      </w:r>
      <w:r w:rsidR="005870FF" w:rsidRPr="008A4086">
        <w:rPr>
          <w:sz w:val="28"/>
          <w:szCs w:val="28"/>
          <w:lang w:eastAsia="ru-RU"/>
        </w:rPr>
        <w:t>,</w:t>
      </w:r>
      <w:r w:rsidR="005870FF">
        <w:rPr>
          <w:sz w:val="28"/>
          <w:szCs w:val="28"/>
          <w:lang w:eastAsia="ru-RU"/>
        </w:rPr>
        <w:t xml:space="preserve"> с</w:t>
      </w:r>
      <w:r w:rsidR="000B0477" w:rsidRPr="00F90AE7">
        <w:rPr>
          <w:sz w:val="28"/>
          <w:szCs w:val="28"/>
        </w:rPr>
        <w:t xml:space="preserve">пециалист Отдела, готовит проект постановления о </w:t>
      </w:r>
      <w:r w:rsidR="00705D53">
        <w:rPr>
          <w:sz w:val="28"/>
          <w:szCs w:val="28"/>
        </w:rPr>
        <w:t>приватизации муниципального имущества</w:t>
      </w:r>
      <w:r w:rsidR="000B0477" w:rsidRPr="00F90AE7">
        <w:rPr>
          <w:sz w:val="28"/>
          <w:szCs w:val="28"/>
        </w:rPr>
        <w:t xml:space="preserve"> и проект договора</w:t>
      </w:r>
      <w:r w:rsidR="00705D53">
        <w:rPr>
          <w:sz w:val="28"/>
          <w:szCs w:val="28"/>
        </w:rPr>
        <w:t xml:space="preserve"> купли-продажи муниципального имущества</w:t>
      </w:r>
      <w:r w:rsidR="000B0477" w:rsidRPr="00F90AE7">
        <w:rPr>
          <w:sz w:val="28"/>
          <w:szCs w:val="28"/>
        </w:rPr>
        <w:t xml:space="preserve"> и передает </w:t>
      </w:r>
      <w:r w:rsidR="00761499" w:rsidRPr="00F90AE7">
        <w:rPr>
          <w:sz w:val="28"/>
          <w:szCs w:val="28"/>
        </w:rPr>
        <w:t>для визирования  начальнику Отдела.</w:t>
      </w:r>
    </w:p>
    <w:p w:rsidR="00761499" w:rsidRPr="00263C40" w:rsidRDefault="0063061E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83</w:t>
      </w:r>
      <w:r w:rsidR="00761499" w:rsidRPr="00FC3ACF">
        <w:rPr>
          <w:sz w:val="28"/>
          <w:szCs w:val="28"/>
        </w:rPr>
        <w:t xml:space="preserve">. Начальник Отдела проверяет правомерность </w:t>
      </w:r>
      <w:r w:rsidR="00D519D8">
        <w:rPr>
          <w:sz w:val="28"/>
          <w:szCs w:val="28"/>
        </w:rPr>
        <w:t>приватизации муниципального имущества</w:t>
      </w:r>
      <w:r w:rsidR="00D519D8" w:rsidRPr="00D519D8">
        <w:rPr>
          <w:sz w:val="28"/>
          <w:szCs w:val="28"/>
        </w:rPr>
        <w:t>,</w:t>
      </w:r>
      <w:r w:rsidR="002939E1">
        <w:rPr>
          <w:sz w:val="28"/>
          <w:szCs w:val="28"/>
        </w:rPr>
        <w:t xml:space="preserve"> </w:t>
      </w:r>
      <w:r w:rsidR="00761499" w:rsidRPr="00FC3ACF">
        <w:rPr>
          <w:sz w:val="28"/>
          <w:szCs w:val="28"/>
        </w:rPr>
        <w:t>визирует проекты документов</w:t>
      </w:r>
      <w:r w:rsidR="00761499">
        <w:rPr>
          <w:sz w:val="28"/>
          <w:szCs w:val="28"/>
        </w:rPr>
        <w:t xml:space="preserve"> и возвращает специалисту Отдела.</w:t>
      </w:r>
    </w:p>
    <w:p w:rsidR="00761499" w:rsidRPr="00083E01" w:rsidRDefault="00761499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061E">
        <w:rPr>
          <w:sz w:val="28"/>
          <w:szCs w:val="28"/>
        </w:rPr>
        <w:t>4</w:t>
      </w:r>
      <w:r w:rsidRPr="00083E01">
        <w:rPr>
          <w:sz w:val="28"/>
          <w:szCs w:val="28"/>
        </w:rPr>
        <w:t>. Специалист Отдела направляет проекты документов 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761499" w:rsidRPr="00083E01" w:rsidRDefault="00761499" w:rsidP="0076149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061E">
        <w:rPr>
          <w:sz w:val="28"/>
          <w:szCs w:val="28"/>
        </w:rPr>
        <w:t>5</w:t>
      </w:r>
      <w:r w:rsidRPr="00083E01">
        <w:rPr>
          <w:sz w:val="28"/>
          <w:szCs w:val="28"/>
        </w:rPr>
        <w:t>. Завизированны</w:t>
      </w:r>
      <w:r>
        <w:rPr>
          <w:sz w:val="28"/>
          <w:szCs w:val="28"/>
        </w:rPr>
        <w:t>е</w:t>
      </w:r>
      <w:r w:rsidR="002939E1">
        <w:rPr>
          <w:sz w:val="28"/>
          <w:szCs w:val="28"/>
        </w:rPr>
        <w:t xml:space="preserve"> проекты </w:t>
      </w:r>
      <w:r w:rsidRPr="00083E01">
        <w:rPr>
          <w:sz w:val="28"/>
          <w:szCs w:val="28"/>
        </w:rPr>
        <w:t>документов специалист Отдела направляет на подпись Главе муниципального образования.</w:t>
      </w:r>
    </w:p>
    <w:p w:rsidR="00761499" w:rsidRDefault="00761499" w:rsidP="00761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061E">
        <w:rPr>
          <w:sz w:val="28"/>
          <w:szCs w:val="28"/>
        </w:rPr>
        <w:t>6</w:t>
      </w:r>
      <w:r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Pr="005B2ABF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ам </w:t>
      </w:r>
      <w:r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>
        <w:rPr>
          <w:sz w:val="28"/>
          <w:szCs w:val="28"/>
        </w:rPr>
        <w:t>их</w:t>
      </w:r>
      <w:r w:rsidRPr="00083E01">
        <w:rPr>
          <w:sz w:val="28"/>
          <w:szCs w:val="28"/>
        </w:rPr>
        <w:t xml:space="preserve"> специалисту Отдела.</w:t>
      </w:r>
    </w:p>
    <w:p w:rsidR="006B1998" w:rsidRPr="00643C08" w:rsidRDefault="005870FF" w:rsidP="006B199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061E">
        <w:rPr>
          <w:sz w:val="28"/>
          <w:szCs w:val="28"/>
        </w:rPr>
        <w:t>7</w:t>
      </w:r>
      <w:r>
        <w:rPr>
          <w:sz w:val="28"/>
          <w:szCs w:val="28"/>
        </w:rPr>
        <w:t xml:space="preserve">. В случае, когда заявитель не признан победителем </w:t>
      </w:r>
      <w:r w:rsidR="002125B0">
        <w:rPr>
          <w:sz w:val="28"/>
          <w:szCs w:val="28"/>
        </w:rPr>
        <w:t>торгов</w:t>
      </w:r>
      <w:r>
        <w:rPr>
          <w:sz w:val="28"/>
          <w:szCs w:val="28"/>
        </w:rPr>
        <w:t>, специалист</w:t>
      </w:r>
      <w:r w:rsidR="003C5469">
        <w:rPr>
          <w:sz w:val="28"/>
          <w:szCs w:val="28"/>
        </w:rPr>
        <w:t xml:space="preserve"> Отдела </w:t>
      </w:r>
      <w:r w:rsidR="003C5469" w:rsidRPr="00643C08">
        <w:rPr>
          <w:sz w:val="28"/>
          <w:szCs w:val="28"/>
        </w:rPr>
        <w:t>осуществля</w:t>
      </w:r>
      <w:r w:rsidR="002939E1">
        <w:rPr>
          <w:sz w:val="28"/>
          <w:szCs w:val="28"/>
        </w:rPr>
        <w:t xml:space="preserve">ет подготовку проекта </w:t>
      </w:r>
      <w:r w:rsidR="003C5469" w:rsidRPr="00643C08">
        <w:rPr>
          <w:sz w:val="28"/>
          <w:szCs w:val="28"/>
        </w:rPr>
        <w:t xml:space="preserve">уведомления об отказе </w:t>
      </w:r>
      <w:r w:rsidR="003C5469">
        <w:rPr>
          <w:sz w:val="28"/>
          <w:szCs w:val="28"/>
        </w:rPr>
        <w:t xml:space="preserve">в </w:t>
      </w:r>
      <w:r w:rsidR="0084466C">
        <w:rPr>
          <w:sz w:val="28"/>
          <w:szCs w:val="28"/>
        </w:rPr>
        <w:t>приватизации  муниципального имущества</w:t>
      </w:r>
      <w:r w:rsidR="003C5469" w:rsidRPr="00643C08">
        <w:rPr>
          <w:sz w:val="28"/>
          <w:szCs w:val="28"/>
        </w:rPr>
        <w:t xml:space="preserve"> с указанием причин отказа</w:t>
      </w:r>
      <w:r w:rsidR="006B1998">
        <w:rPr>
          <w:sz w:val="28"/>
          <w:szCs w:val="28"/>
        </w:rPr>
        <w:t>,</w:t>
      </w:r>
      <w:r w:rsidR="006B1998" w:rsidRPr="006B1998">
        <w:rPr>
          <w:sz w:val="28"/>
          <w:szCs w:val="28"/>
        </w:rPr>
        <w:t xml:space="preserve"> </w:t>
      </w:r>
      <w:r w:rsidR="006B1998" w:rsidRPr="00FD2F37">
        <w:rPr>
          <w:sz w:val="28"/>
          <w:szCs w:val="28"/>
        </w:rPr>
        <w:t>а также  осуществляет действия</w:t>
      </w:r>
      <w:r w:rsidR="006B1998">
        <w:rPr>
          <w:sz w:val="28"/>
          <w:szCs w:val="28"/>
        </w:rPr>
        <w:t>, предусмотренные пунктами 7</w:t>
      </w:r>
      <w:r w:rsidR="000C6FF8">
        <w:rPr>
          <w:sz w:val="28"/>
          <w:szCs w:val="28"/>
        </w:rPr>
        <w:t>1</w:t>
      </w:r>
      <w:r w:rsidR="006B1998">
        <w:rPr>
          <w:sz w:val="28"/>
          <w:szCs w:val="28"/>
        </w:rPr>
        <w:t>-75 настоящего Административного регламента.</w:t>
      </w:r>
    </w:p>
    <w:p w:rsidR="00761499" w:rsidRDefault="000B0477" w:rsidP="00761499">
      <w:pPr>
        <w:ind w:firstLine="709"/>
        <w:jc w:val="both"/>
        <w:outlineLvl w:val="0"/>
        <w:rPr>
          <w:sz w:val="28"/>
          <w:szCs w:val="28"/>
        </w:rPr>
      </w:pPr>
      <w:r w:rsidRPr="00F90AE7">
        <w:rPr>
          <w:sz w:val="28"/>
          <w:szCs w:val="28"/>
        </w:rPr>
        <w:lastRenderedPageBreak/>
        <w:t>8</w:t>
      </w:r>
      <w:r w:rsidR="0063061E">
        <w:rPr>
          <w:sz w:val="28"/>
          <w:szCs w:val="28"/>
        </w:rPr>
        <w:t>8</w:t>
      </w:r>
      <w:r w:rsidRPr="00F90AE7">
        <w:rPr>
          <w:sz w:val="28"/>
          <w:szCs w:val="28"/>
        </w:rPr>
        <w:t>.</w:t>
      </w:r>
      <w:r w:rsidR="00761499">
        <w:rPr>
          <w:sz w:val="28"/>
          <w:szCs w:val="28"/>
        </w:rPr>
        <w:t xml:space="preserve"> </w:t>
      </w:r>
      <w:r w:rsidR="00761499" w:rsidRPr="002723D2">
        <w:rPr>
          <w:sz w:val="28"/>
          <w:szCs w:val="28"/>
        </w:rPr>
        <w:t xml:space="preserve">Максимальный срок выполнения административной процедуры </w:t>
      </w:r>
      <w:r w:rsidR="00761499">
        <w:rPr>
          <w:sz w:val="28"/>
          <w:szCs w:val="28"/>
        </w:rPr>
        <w:t>приняти</w:t>
      </w:r>
      <w:r w:rsidR="0084466C">
        <w:rPr>
          <w:sz w:val="28"/>
          <w:szCs w:val="28"/>
        </w:rPr>
        <w:t>я</w:t>
      </w:r>
      <w:r w:rsidR="00761499">
        <w:rPr>
          <w:sz w:val="28"/>
          <w:szCs w:val="28"/>
        </w:rPr>
        <w:t xml:space="preserve"> решения о </w:t>
      </w:r>
      <w:r w:rsidR="0084466C">
        <w:rPr>
          <w:sz w:val="28"/>
          <w:szCs w:val="28"/>
        </w:rPr>
        <w:t>приватизации муниципального имущества</w:t>
      </w:r>
      <w:r w:rsidR="00761499" w:rsidRPr="002723D2">
        <w:rPr>
          <w:b/>
          <w:i/>
          <w:sz w:val="28"/>
          <w:szCs w:val="28"/>
        </w:rPr>
        <w:t xml:space="preserve"> </w:t>
      </w:r>
      <w:r w:rsidR="00761499" w:rsidRPr="00551BCB">
        <w:rPr>
          <w:sz w:val="28"/>
          <w:szCs w:val="28"/>
        </w:rPr>
        <w:t xml:space="preserve">составляет </w:t>
      </w:r>
      <w:r w:rsidR="000C6FF8">
        <w:rPr>
          <w:sz w:val="28"/>
          <w:szCs w:val="28"/>
        </w:rPr>
        <w:t>10</w:t>
      </w:r>
      <w:r w:rsidR="00761499" w:rsidRPr="00551BCB">
        <w:rPr>
          <w:sz w:val="28"/>
          <w:szCs w:val="28"/>
        </w:rPr>
        <w:t xml:space="preserve"> дней</w:t>
      </w:r>
      <w:r w:rsidR="00761499" w:rsidRPr="00515A88">
        <w:rPr>
          <w:sz w:val="28"/>
          <w:szCs w:val="28"/>
        </w:rPr>
        <w:t>.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0B0477" w:rsidRPr="00D8287D" w:rsidRDefault="000B0477" w:rsidP="00113C65">
      <w:pPr>
        <w:pStyle w:val="a6"/>
        <w:spacing w:after="0"/>
        <w:ind w:left="0" w:firstLine="709"/>
        <w:rPr>
          <w:sz w:val="28"/>
          <w:szCs w:val="28"/>
        </w:rPr>
      </w:pPr>
    </w:p>
    <w:p w:rsidR="00B67BF7" w:rsidRPr="00B67BF7" w:rsidRDefault="004D7D9C" w:rsidP="00B67BF7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3061E">
        <w:rPr>
          <w:sz w:val="28"/>
          <w:szCs w:val="28"/>
        </w:rPr>
        <w:t>9</w:t>
      </w:r>
      <w:r w:rsidR="005F50FB" w:rsidRPr="00B67BF7">
        <w:rPr>
          <w:sz w:val="28"/>
          <w:szCs w:val="28"/>
        </w:rPr>
        <w:t>.</w:t>
      </w:r>
      <w:r w:rsidR="005F50FB" w:rsidRPr="00B67BF7">
        <w:rPr>
          <w:b/>
          <w:i/>
          <w:sz w:val="28"/>
          <w:szCs w:val="28"/>
        </w:rPr>
        <w:t xml:space="preserve"> </w:t>
      </w:r>
      <w:r w:rsidR="00B67BF7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B67BF7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B67BF7" w:rsidRPr="00B67BF7">
        <w:rPr>
          <w:sz w:val="28"/>
          <w:szCs w:val="28"/>
        </w:rPr>
        <w:t xml:space="preserve"> является получение специалистом Отдела от специалиста Администрации, ответственного за делопроизводство подписанных </w:t>
      </w:r>
      <w:r w:rsidR="0084466C">
        <w:rPr>
          <w:sz w:val="28"/>
          <w:szCs w:val="28"/>
        </w:rPr>
        <w:t>постановления</w:t>
      </w:r>
      <w:r w:rsidR="00B67BF7" w:rsidRPr="00B67BF7">
        <w:rPr>
          <w:sz w:val="28"/>
          <w:szCs w:val="28"/>
        </w:rPr>
        <w:t xml:space="preserve"> о </w:t>
      </w:r>
      <w:r w:rsidR="0084466C">
        <w:rPr>
          <w:sz w:val="28"/>
          <w:szCs w:val="28"/>
        </w:rPr>
        <w:t>приватизации муниципального имущества и договора купли-продажи муниципального имущества</w:t>
      </w:r>
      <w:r w:rsidR="00B67BF7" w:rsidRPr="00B67BF7">
        <w:rPr>
          <w:sz w:val="28"/>
          <w:szCs w:val="28"/>
        </w:rPr>
        <w:t>.</w:t>
      </w:r>
    </w:p>
    <w:p w:rsidR="005F50FB" w:rsidRPr="00B67BF7" w:rsidRDefault="0063061E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5F50FB" w:rsidRPr="00B67BF7">
        <w:rPr>
          <w:sz w:val="28"/>
          <w:szCs w:val="28"/>
        </w:rPr>
        <w:t>. Специалист Отдела сообщает заявителю о принятом решении и подписании договор</w:t>
      </w:r>
      <w:r w:rsidR="00BE7EB9" w:rsidRPr="00B67BF7">
        <w:rPr>
          <w:sz w:val="28"/>
          <w:szCs w:val="28"/>
        </w:rPr>
        <w:t>ов</w:t>
      </w:r>
      <w:r w:rsidR="005F50FB" w:rsidRPr="00B67BF7">
        <w:rPr>
          <w:sz w:val="28"/>
          <w:szCs w:val="28"/>
        </w:rPr>
        <w:t xml:space="preserve"> со стороны Администрации лично, по телефону (или иным способом, указанным заявителем).</w:t>
      </w:r>
    </w:p>
    <w:p w:rsidR="005F50FB" w:rsidRPr="00D8287D" w:rsidRDefault="0063061E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D8287D">
        <w:rPr>
          <w:sz w:val="28"/>
          <w:szCs w:val="28"/>
        </w:rPr>
        <w:t>91</w:t>
      </w:r>
      <w:r w:rsidR="005F50FB" w:rsidRPr="00D8287D">
        <w:rPr>
          <w:sz w:val="28"/>
          <w:szCs w:val="28"/>
        </w:rPr>
        <w:t>. Специалист Отдела выдает</w:t>
      </w:r>
      <w:r w:rsidR="00B11A72" w:rsidRPr="00D8287D">
        <w:rPr>
          <w:sz w:val="28"/>
          <w:szCs w:val="28"/>
        </w:rPr>
        <w:t xml:space="preserve"> (направляет)</w:t>
      </w:r>
      <w:r w:rsidR="005F50FB" w:rsidRPr="00D8287D">
        <w:rPr>
          <w:sz w:val="28"/>
          <w:szCs w:val="28"/>
        </w:rPr>
        <w:t xml:space="preserve"> заявителю </w:t>
      </w:r>
      <w:r w:rsidR="00B67BF7" w:rsidRPr="00D8287D">
        <w:rPr>
          <w:sz w:val="28"/>
          <w:szCs w:val="28"/>
        </w:rPr>
        <w:t xml:space="preserve">документы </w:t>
      </w:r>
      <w:r w:rsidR="005F50FB" w:rsidRPr="00D8287D">
        <w:rPr>
          <w:sz w:val="28"/>
          <w:szCs w:val="28"/>
        </w:rPr>
        <w:t>о предоставлении</w:t>
      </w:r>
      <w:r w:rsidR="00D8287D" w:rsidRPr="00D8287D">
        <w:rPr>
          <w:sz w:val="28"/>
          <w:szCs w:val="28"/>
        </w:rPr>
        <w:t xml:space="preserve"> муниципального имущества</w:t>
      </w:r>
      <w:r w:rsidR="005F50FB" w:rsidRPr="00D8287D">
        <w:rPr>
          <w:sz w:val="28"/>
          <w:szCs w:val="28"/>
        </w:rPr>
        <w:t>.</w:t>
      </w:r>
    </w:p>
    <w:p w:rsidR="00263C40" w:rsidRPr="00B67BF7" w:rsidRDefault="0063061E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87D">
        <w:rPr>
          <w:rFonts w:ascii="Times New Roman" w:hAnsi="Times New Roman" w:cs="Times New Roman"/>
          <w:sz w:val="28"/>
          <w:szCs w:val="28"/>
        </w:rPr>
        <w:t>92</w:t>
      </w:r>
      <w:r w:rsidR="00263C40" w:rsidRPr="00D8287D">
        <w:rPr>
          <w:rFonts w:ascii="Times New Roman" w:hAnsi="Times New Roman" w:cs="Times New Roman"/>
          <w:sz w:val="28"/>
          <w:szCs w:val="28"/>
        </w:rPr>
        <w:t>.  Максимальный срок исполнения указанной админи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84466C">
        <w:rPr>
          <w:rFonts w:ascii="Times New Roman" w:hAnsi="Times New Roman" w:cs="Times New Roman"/>
          <w:sz w:val="28"/>
          <w:szCs w:val="28"/>
        </w:rPr>
        <w:t>2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 </w:t>
      </w:r>
      <w:r w:rsidR="00784F4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263C40" w:rsidRPr="00B67BF7">
        <w:rPr>
          <w:rFonts w:ascii="Times New Roman" w:hAnsi="Times New Roman" w:cs="Times New Roman"/>
          <w:sz w:val="28"/>
          <w:szCs w:val="28"/>
        </w:rPr>
        <w:t>дн</w:t>
      </w:r>
      <w:r w:rsidR="0084466C">
        <w:rPr>
          <w:rFonts w:ascii="Times New Roman" w:hAnsi="Times New Roman" w:cs="Times New Roman"/>
          <w:sz w:val="28"/>
          <w:szCs w:val="28"/>
        </w:rPr>
        <w:t>я</w:t>
      </w:r>
      <w:r w:rsidR="00263C40" w:rsidRPr="00B67BF7">
        <w:rPr>
          <w:rFonts w:ascii="Times New Roman" w:hAnsi="Times New Roman" w:cs="Times New Roman"/>
          <w:sz w:val="28"/>
          <w:szCs w:val="28"/>
        </w:rPr>
        <w:t>.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311">
        <w:rPr>
          <w:sz w:val="28"/>
          <w:szCs w:val="28"/>
        </w:rPr>
        <w:t xml:space="preserve">   </w:t>
      </w:r>
      <w:r w:rsidR="002939E1">
        <w:rPr>
          <w:b/>
          <w:sz w:val="28"/>
          <w:szCs w:val="28"/>
        </w:rPr>
        <w:t>Раздел 4.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90DB8" w:rsidRPr="00535CD9" w:rsidRDefault="00C90DB8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87BB9" w:rsidRPr="002939E1" w:rsidRDefault="0063061E" w:rsidP="00387BB9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93</w:t>
      </w:r>
      <w:r w:rsidR="00FB4B14">
        <w:rPr>
          <w:sz w:val="28"/>
          <w:szCs w:val="28"/>
        </w:rPr>
        <w:t xml:space="preserve">. </w:t>
      </w:r>
      <w:r w:rsidR="00387BB9" w:rsidRPr="005B5BAB">
        <w:rPr>
          <w:color w:val="000000"/>
          <w:sz w:val="28"/>
          <w:szCs w:val="28"/>
        </w:rPr>
        <w:t>Постоянный т</w:t>
      </w:r>
      <w:r w:rsidR="00387BB9" w:rsidRPr="005B5BAB">
        <w:rPr>
          <w:sz w:val="28"/>
          <w:szCs w:val="28"/>
        </w:rPr>
        <w:t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387BB9">
        <w:rPr>
          <w:sz w:val="28"/>
          <w:szCs w:val="28"/>
        </w:rPr>
        <w:t>Кардымов</w:t>
      </w:r>
      <w:r w:rsidR="00387BB9" w:rsidRPr="005B5BAB">
        <w:rPr>
          <w:sz w:val="28"/>
          <w:szCs w:val="28"/>
        </w:rPr>
        <w:t xml:space="preserve">ский район» Смоленской области, курирующим </w:t>
      </w:r>
      <w:r w:rsidR="00387BB9" w:rsidRPr="00925BAC">
        <w:rPr>
          <w:sz w:val="28"/>
          <w:szCs w:val="28"/>
        </w:rPr>
        <w:t>вопросы</w:t>
      </w:r>
      <w:r w:rsidR="00925BAC" w:rsidRPr="00925BAC">
        <w:rPr>
          <w:sz w:val="28"/>
          <w:szCs w:val="28"/>
        </w:rPr>
        <w:t xml:space="preserve"> экономики</w:t>
      </w:r>
      <w:r w:rsidR="00387BB9" w:rsidRPr="00925BAC">
        <w:rPr>
          <w:sz w:val="28"/>
          <w:szCs w:val="28"/>
        </w:rPr>
        <w:t>.</w:t>
      </w:r>
    </w:p>
    <w:p w:rsidR="00387BB9" w:rsidRPr="005B5BAB" w:rsidRDefault="00387BB9" w:rsidP="00387BB9">
      <w:pPr>
        <w:tabs>
          <w:tab w:val="left" w:pos="709"/>
        </w:tabs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6B1998">
        <w:rPr>
          <w:sz w:val="28"/>
          <w:szCs w:val="28"/>
        </w:rPr>
        <w:t>9</w:t>
      </w:r>
      <w:r w:rsidR="0063061E">
        <w:rPr>
          <w:sz w:val="28"/>
          <w:szCs w:val="28"/>
        </w:rPr>
        <w:t>4</w:t>
      </w:r>
      <w:r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>
        <w:rPr>
          <w:sz w:val="28"/>
          <w:szCs w:val="28"/>
        </w:rPr>
        <w:t>Кардымов</w:t>
      </w:r>
      <w:r w:rsidRPr="005B5BAB">
        <w:rPr>
          <w:sz w:val="28"/>
          <w:szCs w:val="28"/>
        </w:rPr>
        <w:t>ский район» Смоленской области</w:t>
      </w:r>
      <w:r w:rsidRPr="00925BAC">
        <w:rPr>
          <w:sz w:val="28"/>
          <w:szCs w:val="28"/>
        </w:rPr>
        <w:t xml:space="preserve">, курирующий вопросы </w:t>
      </w:r>
      <w:r w:rsidR="00925BAC" w:rsidRPr="00925BAC">
        <w:rPr>
          <w:sz w:val="28"/>
          <w:szCs w:val="28"/>
        </w:rPr>
        <w:t>экономики,</w:t>
      </w:r>
      <w:r w:rsidR="00925BAC">
        <w:rPr>
          <w:color w:val="FF0000"/>
          <w:sz w:val="28"/>
          <w:szCs w:val="28"/>
        </w:rPr>
        <w:t xml:space="preserve"> </w:t>
      </w:r>
      <w:r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CB44E2" w:rsidRPr="005D2C5F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>Раздел 5.  Досудебный (внесудебный) порядо</w:t>
      </w:r>
      <w:r w:rsidR="00276012">
        <w:rPr>
          <w:b/>
          <w:sz w:val="28"/>
          <w:szCs w:val="28"/>
        </w:rPr>
        <w:t>к</w:t>
      </w:r>
      <w:r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7BB9" w:rsidRPr="005B5BAB" w:rsidRDefault="00693711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061E">
        <w:rPr>
          <w:sz w:val="28"/>
          <w:szCs w:val="28"/>
        </w:rPr>
        <w:t>5</w:t>
      </w:r>
      <w:r w:rsidR="00826F80">
        <w:rPr>
          <w:sz w:val="28"/>
          <w:szCs w:val="28"/>
        </w:rPr>
        <w:t>.</w:t>
      </w:r>
      <w:r w:rsidR="00DE01D7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 порядке.</w:t>
      </w:r>
    </w:p>
    <w:p w:rsidR="00387BB9" w:rsidRPr="005B5BAB" w:rsidRDefault="00693711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061E">
        <w:rPr>
          <w:sz w:val="28"/>
          <w:szCs w:val="28"/>
        </w:rPr>
        <w:t>6</w:t>
      </w:r>
      <w:r w:rsidR="00387BB9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нарушение срока предоставления муниципальной 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 xml:space="preserve"> 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приеме у заявителей документов, предоставление которых предусмотрено нормативными правовыми актами Российской Федерации, </w:t>
      </w:r>
      <w:r w:rsidR="00925BAC">
        <w:rPr>
          <w:sz w:val="28"/>
          <w:szCs w:val="28"/>
        </w:rPr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в предоставлении муници</w:t>
      </w:r>
      <w:r w:rsidR="00925BAC"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 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 w:rsidR="00925BAC"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387BB9" w:rsidRPr="005B5BAB" w:rsidRDefault="00693711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061E">
        <w:rPr>
          <w:sz w:val="28"/>
          <w:szCs w:val="28"/>
        </w:rPr>
        <w:t>7</w:t>
      </w:r>
      <w:r w:rsidR="00387BB9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87BB9" w:rsidRPr="005B5BAB" w:rsidRDefault="00693711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061E">
        <w:rPr>
          <w:sz w:val="28"/>
          <w:szCs w:val="28"/>
        </w:rPr>
        <w:t>8</w:t>
      </w:r>
      <w:r w:rsidR="00387BB9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="00387BB9" w:rsidRPr="005B5BAB">
        <w:rPr>
          <w:sz w:val="28"/>
          <w:szCs w:val="28"/>
        </w:rPr>
        <w:t>жалоба может быть подана заявителем посредством официального сайта муниципального образования «</w:t>
      </w:r>
      <w:r w:rsidR="00387BB9">
        <w:rPr>
          <w:sz w:val="28"/>
          <w:szCs w:val="28"/>
        </w:rPr>
        <w:t>Кардымовский</w:t>
      </w:r>
      <w:r w:rsidR="00387BB9"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387BB9" w:rsidRPr="005B5BAB" w:rsidRDefault="00693711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061E">
        <w:rPr>
          <w:sz w:val="28"/>
          <w:szCs w:val="28"/>
        </w:rPr>
        <w:t>9</w:t>
      </w:r>
      <w:r w:rsidR="00387BB9" w:rsidRPr="005B5BAB">
        <w:rPr>
          <w:sz w:val="28"/>
          <w:szCs w:val="28"/>
        </w:rPr>
        <w:t>. Жалоба должна содержать: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 w:rsidR="00332A98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lastRenderedPageBreak/>
        <w:t xml:space="preserve">- доводы, </w:t>
      </w:r>
      <w:r w:rsidR="00925BAC"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7BB9" w:rsidRPr="005B5BAB" w:rsidRDefault="0063061E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Жалоба, поступившая в Адм</w:t>
      </w:r>
      <w:r w:rsidR="008432D0">
        <w:rPr>
          <w:sz w:val="28"/>
          <w:szCs w:val="28"/>
        </w:rPr>
        <w:t xml:space="preserve">инистрацию </w:t>
      </w:r>
      <w:r w:rsidR="00387BB9" w:rsidRPr="005B5BAB">
        <w:rPr>
          <w:sz w:val="28"/>
          <w:szCs w:val="28"/>
        </w:rPr>
        <w:t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87BB9" w:rsidRPr="005B5BAB" w:rsidRDefault="0063061E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87BB9" w:rsidRPr="005B5BAB" w:rsidRDefault="00925BAC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="00387BB9"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87BB9" w:rsidRPr="005B5BAB" w:rsidRDefault="00387BB9" w:rsidP="00387BB9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387BB9" w:rsidRPr="005B5BAB" w:rsidRDefault="0063061E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925BAC">
        <w:rPr>
          <w:sz w:val="28"/>
          <w:szCs w:val="28"/>
        </w:rPr>
        <w:t xml:space="preserve"> заявителя в электронной форме </w:t>
      </w:r>
      <w:r w:rsidR="00387BB9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387BB9" w:rsidRPr="005B5BAB" w:rsidRDefault="0063061E" w:rsidP="0038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387BB9" w:rsidRPr="005B5BAB">
        <w:rPr>
          <w:sz w:val="28"/>
          <w:szCs w:val="28"/>
        </w:rPr>
        <w:t>.</w:t>
      </w:r>
      <w:r w:rsidR="00332A98">
        <w:rPr>
          <w:sz w:val="28"/>
          <w:szCs w:val="28"/>
        </w:rPr>
        <w:t xml:space="preserve"> </w:t>
      </w:r>
      <w:r w:rsidR="00387BB9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387BB9" w:rsidRPr="00BD7507" w:rsidRDefault="006B1998" w:rsidP="00387BB9">
      <w:pPr>
        <w:ind w:firstLine="709"/>
        <w:jc w:val="both"/>
      </w:pPr>
      <w:r>
        <w:rPr>
          <w:sz w:val="28"/>
          <w:szCs w:val="28"/>
        </w:rPr>
        <w:t>10</w:t>
      </w:r>
      <w:r w:rsidR="0063061E">
        <w:rPr>
          <w:sz w:val="28"/>
          <w:szCs w:val="28"/>
        </w:rPr>
        <w:t>4</w:t>
      </w:r>
      <w:r w:rsidR="00387BB9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87BB9" w:rsidRPr="00BD7507">
        <w:t xml:space="preserve">.        </w:t>
      </w:r>
    </w:p>
    <w:p w:rsidR="00CB44E2" w:rsidRDefault="00CB44E2" w:rsidP="00872DE6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CB44E2" w:rsidRDefault="00CB44E2" w:rsidP="00872DE6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</w:p>
    <w:p w:rsidR="00971ADB" w:rsidRDefault="00971ADB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CE2442" w:rsidRDefault="00CE244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3668" w:rsidRDefault="0050366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3668" w:rsidRDefault="0050366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3668" w:rsidRDefault="0050366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76012" w:rsidRDefault="0027601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93711" w:rsidRDefault="00693711" w:rsidP="002939E1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9867" w:type="dxa"/>
        <w:jc w:val="center"/>
        <w:tblLook w:val="04A0"/>
      </w:tblPr>
      <w:tblGrid>
        <w:gridCol w:w="4509"/>
        <w:gridCol w:w="5358"/>
      </w:tblGrid>
      <w:tr w:rsidR="00387BB9" w:rsidRPr="00A96151" w:rsidTr="00B33848">
        <w:trPr>
          <w:jc w:val="center"/>
        </w:trPr>
        <w:tc>
          <w:tcPr>
            <w:tcW w:w="4509" w:type="dxa"/>
          </w:tcPr>
          <w:p w:rsidR="00387BB9" w:rsidRPr="00A96151" w:rsidRDefault="00387BB9" w:rsidP="00B33848"/>
        </w:tc>
        <w:tc>
          <w:tcPr>
            <w:tcW w:w="5358" w:type="dxa"/>
          </w:tcPr>
          <w:p w:rsidR="00387BB9" w:rsidRPr="005B5BAB" w:rsidRDefault="00387BB9" w:rsidP="00276012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1</w:t>
            </w:r>
          </w:p>
          <w:p w:rsidR="00387BB9" w:rsidRPr="005B5BAB" w:rsidRDefault="00387BB9" w:rsidP="00276012">
            <w:pPr>
              <w:ind w:left="1201"/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87BB9" w:rsidRDefault="00387BB9" w:rsidP="00387BB9">
      <w:pPr>
        <w:jc w:val="center"/>
      </w:pPr>
    </w:p>
    <w:p w:rsidR="00387BB9" w:rsidRPr="005B5BAB" w:rsidRDefault="00276012" w:rsidP="002760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="00387BB9" w:rsidRPr="005B5BAB">
        <w:rPr>
          <w:sz w:val="28"/>
          <w:szCs w:val="28"/>
        </w:rPr>
        <w:t>ФОРМА</w:t>
      </w:r>
    </w:p>
    <w:p w:rsidR="00387BB9" w:rsidRPr="005B5BAB" w:rsidRDefault="00387BB9" w:rsidP="00387BB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367"/>
      </w:tblGrid>
      <w:tr w:rsidR="00387BB9" w:rsidRPr="005B5BAB" w:rsidTr="00B33848">
        <w:trPr>
          <w:trHeight w:val="901"/>
        </w:trPr>
        <w:tc>
          <w:tcPr>
            <w:tcW w:w="4508" w:type="dxa"/>
          </w:tcPr>
          <w:p w:rsidR="00387BB9" w:rsidRPr="005B5BAB" w:rsidRDefault="00387BB9" w:rsidP="00B33848">
            <w:pPr>
              <w:rPr>
                <w:sz w:val="28"/>
                <w:szCs w:val="28"/>
              </w:rPr>
            </w:pPr>
          </w:p>
        </w:tc>
        <w:tc>
          <w:tcPr>
            <w:tcW w:w="5367" w:type="dxa"/>
          </w:tcPr>
          <w:p w:rsidR="00387BB9" w:rsidRPr="005B5BAB" w:rsidRDefault="00387BB9" w:rsidP="009A42AB">
            <w:pPr>
              <w:ind w:left="30" w:firstLine="10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Главе муниципального образования «</w:t>
            </w:r>
            <w:r w:rsidR="009A42AB">
              <w:rPr>
                <w:sz w:val="28"/>
                <w:szCs w:val="28"/>
              </w:rPr>
              <w:t>Кардымов</w:t>
            </w:r>
            <w:r w:rsidRPr="005B5BAB">
              <w:rPr>
                <w:sz w:val="28"/>
                <w:szCs w:val="28"/>
              </w:rPr>
              <w:t>ский район» Смоленской области</w:t>
            </w:r>
          </w:p>
        </w:tc>
      </w:tr>
    </w:tbl>
    <w:p w:rsidR="00387BB9" w:rsidRPr="00BE746A" w:rsidRDefault="00387BB9" w:rsidP="00387BB9">
      <w:pPr>
        <w:ind w:left="4678"/>
      </w:pPr>
    </w:p>
    <w:p w:rsidR="00387BB9" w:rsidRDefault="00387BB9" w:rsidP="00387BB9">
      <w:pPr>
        <w:ind w:left="4678"/>
      </w:pPr>
      <w:r>
        <w:t>__________________________________________________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(фамилия, имя, отчество,</w:t>
      </w:r>
    </w:p>
    <w:p w:rsidR="00387BB9" w:rsidRPr="0048242F" w:rsidRDefault="00387BB9" w:rsidP="00387BB9">
      <w:pPr>
        <w:ind w:left="4678"/>
      </w:pPr>
      <w:r>
        <w:t>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место жительства заявителя)</w:t>
      </w:r>
    </w:p>
    <w:p w:rsidR="00387BB9" w:rsidRPr="0048242F" w:rsidRDefault="00387BB9" w:rsidP="00387BB9">
      <w:pPr>
        <w:ind w:left="4678"/>
      </w:pPr>
      <w:r>
        <w:t>__________________________________________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(реквизиты документа удостоверяющего личность гражданина)</w:t>
      </w:r>
    </w:p>
    <w:p w:rsidR="00387BB9" w:rsidRPr="0048242F" w:rsidRDefault="00387BB9" w:rsidP="00387BB9">
      <w:pPr>
        <w:ind w:left="4678"/>
      </w:pPr>
      <w:r>
        <w:t>___________________________________________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(наименование и место нахождения юридического лица)</w:t>
      </w:r>
    </w:p>
    <w:p w:rsidR="00387BB9" w:rsidRPr="0048242F" w:rsidRDefault="00387BB9" w:rsidP="00387BB9">
      <w:pPr>
        <w:ind w:left="4678"/>
      </w:pPr>
      <w:r>
        <w:t>___________________________________________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(государственный регистрационный номер записи о государственной регистрации в ЕГРЮЛ)</w:t>
      </w:r>
    </w:p>
    <w:p w:rsidR="00387BB9" w:rsidRPr="00FF0396" w:rsidRDefault="00387BB9" w:rsidP="00387BB9">
      <w:pPr>
        <w:ind w:left="4678"/>
      </w:pPr>
      <w:r>
        <w:t>_________________________________________</w:t>
      </w:r>
    </w:p>
    <w:p w:rsidR="00387BB9" w:rsidRPr="00950E36" w:rsidRDefault="00387BB9" w:rsidP="00387BB9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(ИНН)</w:t>
      </w:r>
    </w:p>
    <w:p w:rsidR="00387BB9" w:rsidRPr="00FF0396" w:rsidRDefault="00387BB9" w:rsidP="00387BB9">
      <w:pPr>
        <w:ind w:left="4678"/>
      </w:pPr>
      <w:r>
        <w:t>_________________________________________</w:t>
      </w:r>
    </w:p>
    <w:p w:rsidR="00387BB9" w:rsidRPr="00BE746A" w:rsidRDefault="00387BB9" w:rsidP="00387BB9">
      <w:pPr>
        <w:ind w:left="4678"/>
        <w:jc w:val="center"/>
      </w:pPr>
      <w:r w:rsidRPr="00950E36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>
        <w:t>)</w:t>
      </w:r>
    </w:p>
    <w:p w:rsidR="00387BB9" w:rsidRPr="00BE746A" w:rsidRDefault="00387BB9" w:rsidP="00387BB9"/>
    <w:p w:rsidR="00387BB9" w:rsidRPr="005B5BAB" w:rsidRDefault="00387BB9" w:rsidP="00387BB9">
      <w:pPr>
        <w:jc w:val="center"/>
        <w:rPr>
          <w:b/>
          <w:color w:val="000000"/>
          <w:sz w:val="28"/>
          <w:szCs w:val="28"/>
        </w:rPr>
      </w:pPr>
      <w:r w:rsidRPr="005B5BAB">
        <w:rPr>
          <w:b/>
          <w:color w:val="000000"/>
          <w:sz w:val="28"/>
          <w:szCs w:val="28"/>
        </w:rPr>
        <w:t xml:space="preserve">Заявление </w:t>
      </w:r>
    </w:p>
    <w:p w:rsidR="00387BB9" w:rsidRPr="005B5BAB" w:rsidRDefault="00387BB9" w:rsidP="00387BB9">
      <w:pPr>
        <w:rPr>
          <w:sz w:val="28"/>
          <w:szCs w:val="28"/>
        </w:rPr>
      </w:pPr>
    </w:p>
    <w:p w:rsidR="00CD5ECA" w:rsidRPr="00E30F67" w:rsidRDefault="005F5560" w:rsidP="00835CBC">
      <w:pPr>
        <w:pStyle w:val="af5"/>
        <w:ind w:firstLine="709"/>
        <w:rPr>
          <w:szCs w:val="28"/>
        </w:rPr>
      </w:pPr>
      <w:r w:rsidRPr="00E30F67">
        <w:rPr>
          <w:szCs w:val="28"/>
        </w:rPr>
        <w:t xml:space="preserve">Прошу </w:t>
      </w:r>
      <w:r w:rsidR="00E30F67" w:rsidRPr="00E30F67">
        <w:rPr>
          <w:szCs w:val="28"/>
        </w:rPr>
        <w:t xml:space="preserve">рассмотреть вопрос о приватизации </w:t>
      </w:r>
      <w:r w:rsidRPr="00E30F67">
        <w:rPr>
          <w:szCs w:val="28"/>
        </w:rPr>
        <w:t xml:space="preserve">имущества, </w:t>
      </w:r>
      <w:r w:rsidR="00835CBC" w:rsidRPr="00E30F67">
        <w:rPr>
          <w:szCs w:val="28"/>
        </w:rPr>
        <w:t>находящегося в собственности муниципального образования «Кардымовский район» Смоленской области</w:t>
      </w:r>
    </w:p>
    <w:p w:rsidR="00835CBC" w:rsidRPr="00835CBC" w:rsidRDefault="00835CBC" w:rsidP="00CD5ECA">
      <w:pPr>
        <w:pStyle w:val="af5"/>
        <w:ind w:firstLine="0"/>
        <w:rPr>
          <w:szCs w:val="28"/>
        </w:rPr>
      </w:pPr>
      <w:r w:rsidRPr="00835CBC">
        <w:rPr>
          <w:szCs w:val="28"/>
        </w:rPr>
        <w:t>________________________________________________________________________</w:t>
      </w:r>
    </w:p>
    <w:p w:rsidR="00835CBC" w:rsidRPr="00835CBC" w:rsidRDefault="00835CBC" w:rsidP="00835CBC">
      <w:pPr>
        <w:pStyle w:val="af5"/>
        <w:ind w:firstLine="0"/>
        <w:jc w:val="center"/>
        <w:rPr>
          <w:sz w:val="20"/>
          <w:szCs w:val="20"/>
        </w:rPr>
      </w:pPr>
      <w:r w:rsidRPr="00835CBC">
        <w:rPr>
          <w:sz w:val="20"/>
          <w:szCs w:val="20"/>
        </w:rPr>
        <w:t>(указать название имущества и  местоположение)</w:t>
      </w:r>
    </w:p>
    <w:p w:rsidR="00CD5ECA" w:rsidRPr="00835CBC" w:rsidRDefault="00CD5ECA" w:rsidP="00CD5ECA">
      <w:pPr>
        <w:pStyle w:val="af5"/>
        <w:ind w:firstLine="0"/>
        <w:rPr>
          <w:szCs w:val="28"/>
        </w:rPr>
      </w:pPr>
      <w:r w:rsidRPr="00835CBC">
        <w:rPr>
          <w:szCs w:val="28"/>
        </w:rPr>
        <w:t xml:space="preserve"> </w:t>
      </w:r>
    </w:p>
    <w:p w:rsidR="00387BB9" w:rsidRPr="005F5560" w:rsidRDefault="00387BB9" w:rsidP="00CD5ECA">
      <w:pPr>
        <w:ind w:firstLine="709"/>
        <w:jc w:val="both"/>
        <w:rPr>
          <w:sz w:val="28"/>
          <w:szCs w:val="28"/>
        </w:rPr>
      </w:pPr>
      <w:r w:rsidRPr="005F5560">
        <w:rPr>
          <w:sz w:val="28"/>
          <w:szCs w:val="28"/>
        </w:rPr>
        <w:t>Приложение к заявлению:</w:t>
      </w:r>
    </w:p>
    <w:p w:rsidR="00387BB9" w:rsidRPr="00C9098A" w:rsidRDefault="00387BB9" w:rsidP="00CD5ECA">
      <w:pPr>
        <w:pStyle w:val="af"/>
        <w:ind w:left="0" w:firstLine="709"/>
        <w:jc w:val="both"/>
        <w:rPr>
          <w:b/>
          <w:color w:val="FF0000"/>
          <w:sz w:val="28"/>
          <w:szCs w:val="28"/>
        </w:rPr>
      </w:pPr>
    </w:p>
    <w:p w:rsidR="00387BB9" w:rsidRPr="005F5560" w:rsidRDefault="00387BB9" w:rsidP="00387BB9">
      <w:pPr>
        <w:pStyle w:val="af"/>
        <w:ind w:left="0" w:firstLine="709"/>
        <w:jc w:val="both"/>
        <w:rPr>
          <w:b/>
          <w:sz w:val="28"/>
          <w:szCs w:val="28"/>
        </w:rPr>
      </w:pPr>
      <w:r w:rsidRPr="005F5560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387BB9" w:rsidRPr="005F5560" w:rsidRDefault="00387BB9" w:rsidP="00387BB9">
      <w:pPr>
        <w:ind w:firstLine="709"/>
        <w:jc w:val="both"/>
        <w:rPr>
          <w:sz w:val="28"/>
          <w:szCs w:val="28"/>
        </w:rPr>
      </w:pPr>
    </w:p>
    <w:p w:rsidR="00387BB9" w:rsidRPr="005F5560" w:rsidRDefault="00387BB9" w:rsidP="00387BB9">
      <w:pPr>
        <w:ind w:firstLine="709"/>
        <w:jc w:val="both"/>
      </w:pPr>
    </w:p>
    <w:p w:rsidR="00387BB9" w:rsidRPr="005F5560" w:rsidRDefault="00387BB9" w:rsidP="00387BB9">
      <w:pPr>
        <w:ind w:firstLine="709"/>
        <w:jc w:val="both"/>
      </w:pPr>
    </w:p>
    <w:p w:rsidR="00387BB9" w:rsidRPr="005F5560" w:rsidRDefault="00387BB9" w:rsidP="00387BB9">
      <w:pPr>
        <w:jc w:val="both"/>
      </w:pPr>
      <w:r w:rsidRPr="005F5560">
        <w:t>_____________________                   _________________________                      _______________</w:t>
      </w:r>
    </w:p>
    <w:p w:rsidR="00387BB9" w:rsidRPr="005F5560" w:rsidRDefault="00387BB9" w:rsidP="00387BB9">
      <w:pPr>
        <w:ind w:firstLine="709"/>
        <w:jc w:val="both"/>
        <w:rPr>
          <w:sz w:val="16"/>
          <w:szCs w:val="16"/>
        </w:rPr>
      </w:pPr>
      <w:r w:rsidRPr="005F5560">
        <w:t xml:space="preserve">    </w:t>
      </w:r>
      <w:r w:rsidRPr="005F5560">
        <w:rPr>
          <w:sz w:val="16"/>
          <w:szCs w:val="16"/>
        </w:rPr>
        <w:t>(подпись)                                                                    (расшифровка подписи)                                                                       (дата)</w:t>
      </w:r>
    </w:p>
    <w:p w:rsidR="00387BB9" w:rsidRPr="005F5560" w:rsidRDefault="00387BB9" w:rsidP="00387BB9">
      <w:pPr>
        <w:ind w:firstLine="709"/>
      </w:pPr>
    </w:p>
    <w:p w:rsidR="00387BB9" w:rsidRPr="005F5560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  <w:sectPr w:rsidR="00387BB9" w:rsidSect="000D2A3F">
          <w:headerReference w:type="even" r:id="rId11"/>
          <w:footerReference w:type="first" r:id="rId12"/>
          <w:pgSz w:w="11906" w:h="16838"/>
          <w:pgMar w:top="1134" w:right="567" w:bottom="1134" w:left="1134" w:header="720" w:footer="720" w:gutter="0"/>
          <w:cols w:space="720"/>
          <w:noEndnote/>
          <w:titlePg/>
        </w:sectPr>
      </w:pPr>
    </w:p>
    <w:tbl>
      <w:tblPr>
        <w:tblW w:w="11772" w:type="dxa"/>
        <w:jc w:val="center"/>
        <w:tblInd w:w="-1586" w:type="dxa"/>
        <w:tblLook w:val="04A0"/>
      </w:tblPr>
      <w:tblGrid>
        <w:gridCol w:w="7913"/>
        <w:gridCol w:w="3859"/>
      </w:tblGrid>
      <w:tr w:rsidR="00387BB9" w:rsidRPr="00A96151" w:rsidTr="00276012">
        <w:trPr>
          <w:jc w:val="center"/>
        </w:trPr>
        <w:tc>
          <w:tcPr>
            <w:tcW w:w="7913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3859" w:type="dxa"/>
          </w:tcPr>
          <w:p w:rsidR="00387BB9" w:rsidRPr="005B5BAB" w:rsidRDefault="00387BB9" w:rsidP="00276012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276012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87BB9" w:rsidRDefault="00387BB9" w:rsidP="00387BB9">
      <w:pPr>
        <w:ind w:firstLine="709"/>
        <w:jc w:val="center"/>
      </w:pPr>
    </w:p>
    <w:p w:rsidR="00B33CC8" w:rsidRPr="005B5BAB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B33CC8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3C223B" w:rsidRPr="008B6BC6" w:rsidRDefault="00503FAB" w:rsidP="003C223B">
      <w:pPr>
        <w:jc w:val="center"/>
      </w:pPr>
      <w:r>
        <w:rPr>
          <w:noProof/>
        </w:rPr>
        <w:pict>
          <v:rect id="_x0000_s1142" style="position:absolute;left:0;text-align:left;margin-left:84.85pt;margin-top:7.5pt;width:342.9pt;height:21pt;z-index:251679232">
            <v:textbox style="mso-next-textbox:#_x0000_s1142">
              <w:txbxContent>
                <w:p w:rsidR="000308E4" w:rsidRPr="0027305A" w:rsidRDefault="000308E4" w:rsidP="003C223B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3C223B" w:rsidRDefault="003C223B" w:rsidP="003C223B">
      <w:pPr>
        <w:jc w:val="center"/>
      </w:pPr>
    </w:p>
    <w:p w:rsidR="003C223B" w:rsidRDefault="00503FAB" w:rsidP="003C223B">
      <w:pPr>
        <w:jc w:val="center"/>
      </w:pPr>
      <w:r w:rsidRPr="00503FAB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49.25pt;margin-top:5.5pt;width:0;height:22.1pt;z-index:251683328" o:connectortype="straight">
            <v:stroke endarrow="block"/>
          </v:shape>
        </w:pict>
      </w:r>
    </w:p>
    <w:p w:rsidR="003C223B" w:rsidRPr="008B6BC6" w:rsidRDefault="003C223B" w:rsidP="003C223B">
      <w:pPr>
        <w:jc w:val="center"/>
      </w:pPr>
    </w:p>
    <w:p w:rsidR="003C223B" w:rsidRPr="008B6BC6" w:rsidRDefault="00503FAB" w:rsidP="003C223B">
      <w:pPr>
        <w:jc w:val="center"/>
      </w:pPr>
      <w:r>
        <w:rPr>
          <w:noProof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4" o:spid="_x0000_s1141" type="#_x0000_t202" style="position:absolute;left:0;text-align:left;margin-left:84.85pt;margin-top:4.6pt;width:342.9pt;height:27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0308E4" w:rsidRPr="001C13BA" w:rsidRDefault="000308E4" w:rsidP="003C223B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0308E4" w:rsidRDefault="000308E4" w:rsidP="003C223B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3C223B" w:rsidRPr="008B6BC6" w:rsidRDefault="003C223B" w:rsidP="003C223B">
      <w:pPr>
        <w:jc w:val="center"/>
      </w:pPr>
    </w:p>
    <w:p w:rsidR="003C223B" w:rsidRDefault="00503FAB" w:rsidP="003C223B">
      <w:r w:rsidRPr="00503FAB">
        <w:rPr>
          <w:b/>
          <w:noProof/>
          <w:sz w:val="24"/>
          <w:szCs w:val="24"/>
        </w:rPr>
        <w:pict>
          <v:shape id="_x0000_s1145" type="#_x0000_t32" style="position:absolute;margin-left:249.25pt;margin-top:8.85pt;width:0;height:17.1pt;z-index:251682304" o:connectortype="straight">
            <v:stroke endarrow="block"/>
          </v:shape>
        </w:pict>
      </w:r>
    </w:p>
    <w:p w:rsidR="003C223B" w:rsidRPr="0078498B" w:rsidRDefault="003C223B" w:rsidP="003C223B"/>
    <w:p w:rsidR="003C223B" w:rsidRDefault="00503FAB" w:rsidP="003C223B">
      <w:pPr>
        <w:rPr>
          <w:sz w:val="28"/>
          <w:szCs w:val="28"/>
        </w:rPr>
      </w:pPr>
      <w:r w:rsidRPr="00503FAB">
        <w:rPr>
          <w:noProof/>
        </w:rPr>
        <w:pict>
          <v:rect id="_x0000_s1143" style="position:absolute;margin-left:84.85pt;margin-top:2.95pt;width:342.9pt;height:23.75pt;z-index:251680256">
            <v:textbox style="mso-next-textbox:#_x0000_s1143">
              <w:txbxContent>
                <w:p w:rsidR="000308E4" w:rsidRDefault="000308E4" w:rsidP="003C223B">
                  <w:pPr>
                    <w:jc w:val="center"/>
                  </w:pPr>
                  <w:r>
                    <w:t>Экспертиза документов заявителя</w:t>
                  </w:r>
                </w:p>
                <w:p w:rsidR="000308E4" w:rsidRPr="0027305A" w:rsidRDefault="000308E4" w:rsidP="003C223B">
                  <w:pPr>
                    <w:jc w:val="center"/>
                  </w:pPr>
                </w:p>
              </w:txbxContent>
            </v:textbox>
          </v:rect>
        </w:pict>
      </w:r>
    </w:p>
    <w:p w:rsidR="003C223B" w:rsidRDefault="00503FAB" w:rsidP="003C223B">
      <w:pPr>
        <w:jc w:val="center"/>
        <w:rPr>
          <w:b/>
          <w:sz w:val="24"/>
          <w:szCs w:val="24"/>
        </w:rPr>
      </w:pPr>
      <w:r w:rsidRPr="00503FAB">
        <w:rPr>
          <w:noProof/>
        </w:rPr>
        <w:pict>
          <v:shape id="_x0000_s1144" type="#_x0000_t32" style="position:absolute;left:0;text-align:left;margin-left:249.25pt;margin-top:9.3pt;width:.05pt;height:16.2pt;z-index:251681280" o:connectortype="straight">
            <v:stroke endarrow="block"/>
          </v:shape>
        </w:pict>
      </w:r>
    </w:p>
    <w:p w:rsidR="003C223B" w:rsidRDefault="003C223B" w:rsidP="00C05FDA">
      <w:pPr>
        <w:jc w:val="center"/>
      </w:pPr>
    </w:p>
    <w:p w:rsidR="003C223B" w:rsidRDefault="00503FAB" w:rsidP="00B33CC8">
      <w:pPr>
        <w:ind w:firstLine="709"/>
        <w:jc w:val="center"/>
      </w:pPr>
      <w:r>
        <w:rPr>
          <w:noProof/>
        </w:rPr>
        <w:pict>
          <v:oval id="_x0000_s1160" style="position:absolute;left:0;text-align:left;margin-left:15.85pt;margin-top:4.25pt;width:55.5pt;height:28.2pt;z-index:251693568">
            <v:textbox style="mso-next-textbox:#_x0000_s1160">
              <w:txbxContent>
                <w:p w:rsidR="000308E4" w:rsidRPr="0027305A" w:rsidRDefault="000308E4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503FAB">
        <w:rPr>
          <w:noProof/>
          <w:sz w:val="24"/>
          <w:szCs w:val="24"/>
        </w:rPr>
        <w:pict>
          <v:oval id="_x0000_s1161" style="position:absolute;left:0;text-align:left;margin-left:444.1pt;margin-top:5.75pt;width:53.25pt;height:26.7pt;z-index:251694592">
            <v:textbox style="mso-next-textbox:#_x0000_s1161">
              <w:txbxContent>
                <w:p w:rsidR="000308E4" w:rsidRPr="0027305A" w:rsidRDefault="000308E4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503FAB">
        <w:rPr>
          <w:noProof/>
          <w:sz w:val="24"/>
          <w:szCs w:val="24"/>
        </w:rPr>
        <w:pict>
          <v:rect id="_x0000_s1159" style="position:absolute;left:0;text-align:left;margin-left:84.85pt;margin-top:.2pt;width:342.9pt;height:32.25pt;z-index:251692544">
            <v:textbox style="mso-next-textbox:#_x0000_s1159">
              <w:txbxContent>
                <w:p w:rsidR="000308E4" w:rsidRPr="0027305A" w:rsidRDefault="000308E4" w:rsidP="008F0DA5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3C223B" w:rsidRDefault="00503FAB" w:rsidP="00B33CC8">
      <w:pPr>
        <w:ind w:firstLine="709"/>
        <w:jc w:val="center"/>
      </w:pPr>
      <w:r>
        <w:rPr>
          <w:noProof/>
        </w:rPr>
        <w:pict>
          <v:shape id="_x0000_s1154" type="#_x0000_t32" style="position:absolute;left:0;text-align:left;margin-left:427.75pt;margin-top:5.25pt;width:16.35pt;height:0;flip:x;z-index:251687424" o:connectortype="straight"/>
        </w:pict>
      </w:r>
      <w:r>
        <w:rPr>
          <w:noProof/>
        </w:rPr>
        <w:pict>
          <v:shape id="_x0000_s1164" type="#_x0000_t32" style="position:absolute;left:0;text-align:left;margin-left:71.35pt;margin-top:5.2pt;width:13.5pt;height:.05pt;flip:x;z-index:251697664" o:connectortype="straight"/>
        </w:pict>
      </w:r>
    </w:p>
    <w:p w:rsidR="003C223B" w:rsidRDefault="00503FAB" w:rsidP="00B33CC8">
      <w:pPr>
        <w:ind w:firstLine="709"/>
        <w:jc w:val="center"/>
      </w:pPr>
      <w:r w:rsidRPr="00503FAB">
        <w:rPr>
          <w:noProof/>
          <w:sz w:val="24"/>
          <w:szCs w:val="24"/>
        </w:rPr>
        <w:pict>
          <v:shape id="_x0000_s1163" type="#_x0000_t32" style="position:absolute;left:0;text-align:left;margin-left:476.5pt;margin-top:9.45pt;width:0;height:22.4pt;z-index:251696640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left:0;text-align:left;margin-left:39.5pt;margin-top:9.45pt;width:.4pt;height:22.4pt;flip:x;z-index:251698688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503FAB" w:rsidP="00B33CC8">
      <w:pPr>
        <w:ind w:firstLine="709"/>
        <w:jc w:val="center"/>
      </w:pPr>
      <w:r>
        <w:rPr>
          <w:noProof/>
          <w:lang w:eastAsia="ar-SA"/>
        </w:rPr>
        <w:pict>
          <v:shape id="Text Box 426" o:spid="_x0000_s1152" type="#_x0000_t202" style="position:absolute;left:0;text-align:left;margin-left:5.95pt;margin-top:8.85pt;width:212.7pt;height:33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0308E4" w:rsidRDefault="000308E4" w:rsidP="008F0DA5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0308E4" w:rsidRPr="001C13BA" w:rsidRDefault="000308E4" w:rsidP="008F0DA5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503FAB">
        <w:rPr>
          <w:b/>
          <w:noProof/>
          <w:sz w:val="24"/>
          <w:szCs w:val="24"/>
        </w:rPr>
        <w:pict>
          <v:shape id="_x0000_s1181" type="#_x0000_t202" style="position:absolute;left:0;text-align:left;margin-left:241.75pt;margin-top:8.85pt;width:101.5pt;height:106.1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81" inset="2.53942mm,1.2697mm,2.53942mm,1.2697mm">
              <w:txbxContent>
                <w:p w:rsidR="000308E4" w:rsidRPr="00886577" w:rsidRDefault="000308E4" w:rsidP="00191470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  <w:p w:rsidR="000308E4" w:rsidRPr="005331EF" w:rsidRDefault="000308E4" w:rsidP="00191470"/>
              </w:txbxContent>
            </v:textbox>
          </v:shape>
        </w:pict>
      </w:r>
      <w:r w:rsidRPr="00503FAB">
        <w:rPr>
          <w:noProof/>
          <w:sz w:val="24"/>
          <w:szCs w:val="24"/>
        </w:rPr>
        <w:pict>
          <v:rect id="_x0000_s1162" style="position:absolute;left:0;text-align:left;margin-left:375.15pt;margin-top:8.85pt;width:136.45pt;height:106.1pt;z-index:251695616">
            <v:textbox style="mso-next-textbox:#_x0000_s1162">
              <w:txbxContent>
                <w:p w:rsidR="000308E4" w:rsidRPr="00886577" w:rsidRDefault="000308E4" w:rsidP="008F0DA5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3C223B" w:rsidRDefault="00503FAB" w:rsidP="00B33CC8">
      <w:pPr>
        <w:ind w:firstLine="709"/>
        <w:jc w:val="center"/>
      </w:pPr>
      <w:r>
        <w:rPr>
          <w:noProof/>
        </w:rPr>
        <w:pict>
          <v:shape id="_x0000_s1183" type="#_x0000_t32" style="position:absolute;left:0;text-align:left;margin-left:218.65pt;margin-top:10.45pt;width:23.1pt;height:0;flip:x;z-index:25171609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left:0;text-align:left;margin-left:343.8pt;margin-top:10.45pt;width:31.35pt;height:0;flip:x;z-index:251715072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503FAB" w:rsidP="00B33CC8">
      <w:pPr>
        <w:ind w:firstLine="709"/>
        <w:jc w:val="center"/>
      </w:pPr>
      <w:r>
        <w:rPr>
          <w:noProof/>
        </w:rPr>
        <w:pict>
          <v:shape id="_x0000_s1170" type="#_x0000_t32" style="position:absolute;left:0;text-align:left;margin-left:39.5pt;margin-top:7.35pt;width:0;height:16.85pt;z-index:251703808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503FAB" w:rsidP="00FD7A24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w:pict>
          <v:rect id="_x0000_s1166" style="position:absolute;left:0;text-align:left;margin-left:5.95pt;margin-top:1.2pt;width:212.7pt;height:46pt;z-index:251699712">
            <v:textbox style="mso-next-textbox:#_x0000_s1166">
              <w:txbxContent>
                <w:p w:rsidR="000308E4" w:rsidRPr="00CA49FC" w:rsidRDefault="000308E4" w:rsidP="008F0D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  <w:p w:rsidR="000308E4" w:rsidRPr="00442C33" w:rsidRDefault="000308E4" w:rsidP="008F0DA5"/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503FAB" w:rsidP="00B33CC8">
      <w:pPr>
        <w:ind w:firstLine="709"/>
        <w:jc w:val="center"/>
      </w:pPr>
      <w:r w:rsidRPr="00503FAB">
        <w:rPr>
          <w:b/>
          <w:noProof/>
          <w:sz w:val="24"/>
          <w:szCs w:val="24"/>
        </w:rPr>
        <w:pict>
          <v:shape id="_x0000_s1172" type="#_x0000_t32" style="position:absolute;left:0;text-align:left;margin-left:35.45pt;margin-top:1.2pt;width:.05pt;height:15.85pt;z-index:251705856" o:connectortype="straight">
            <v:stroke endarrow="block"/>
          </v:shape>
        </w:pict>
      </w:r>
    </w:p>
    <w:p w:rsidR="003C223B" w:rsidRDefault="00503FAB" w:rsidP="00B33CC8">
      <w:pPr>
        <w:ind w:firstLine="709"/>
        <w:jc w:val="center"/>
      </w:pPr>
      <w:r w:rsidRPr="00503FAB">
        <w:rPr>
          <w:b/>
          <w:noProof/>
          <w:sz w:val="24"/>
          <w:szCs w:val="24"/>
        </w:rPr>
        <w:pict>
          <v:rect id="_x0000_s1167" style="position:absolute;left:0;text-align:left;margin-left:5.95pt;margin-top:5.55pt;width:212.7pt;height:44.2pt;z-index:251700736">
            <v:textbox style="mso-next-textbox:#_x0000_s1167">
              <w:txbxContent>
                <w:p w:rsidR="000308E4" w:rsidRDefault="000308E4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0308E4" w:rsidRPr="00442C33" w:rsidRDefault="000308E4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>
                    <w:rPr>
                      <w:i/>
                      <w:color w:val="000000"/>
                    </w:rPr>
                    <w:t>предоставлении муниципальной услуги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0308E4" w:rsidRPr="00442C33" w:rsidRDefault="000308E4" w:rsidP="00FD7A24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3C223B" w:rsidRDefault="00503FAB" w:rsidP="00B33CC8">
      <w:pPr>
        <w:ind w:firstLine="709"/>
        <w:jc w:val="center"/>
      </w:pPr>
      <w:r w:rsidRPr="00503FAB">
        <w:rPr>
          <w:noProof/>
          <w:sz w:val="24"/>
          <w:szCs w:val="24"/>
        </w:rPr>
        <w:pict>
          <v:oval id="_x0000_s1168" style="position:absolute;left:0;text-align:left;margin-left:271.8pt;margin-top:4.25pt;width:54.5pt;height:22.5pt;z-index:251701760">
            <v:textbox style="mso-next-textbox:#_x0000_s1168">
              <w:txbxContent>
                <w:p w:rsidR="000308E4" w:rsidRPr="0027305A" w:rsidRDefault="000308E4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503FAB" w:rsidP="00B33CC8">
      <w:pPr>
        <w:ind w:firstLine="709"/>
        <w:jc w:val="center"/>
      </w:pPr>
      <w:r w:rsidRPr="00503FAB">
        <w:rPr>
          <w:b/>
          <w:noProof/>
          <w:sz w:val="24"/>
          <w:szCs w:val="24"/>
        </w:rPr>
        <w:pict>
          <v:shape id="_x0000_s1158" type="#_x0000_t32" style="position:absolute;left:0;text-align:left;margin-left:218.65pt;margin-top:4.1pt;width:53.15pt;height:.05pt;flip:x;z-index:251691520" o:connectortype="straight"/>
        </w:pict>
      </w:r>
      <w:r w:rsidRPr="00503FAB">
        <w:rPr>
          <w:b/>
          <w:noProof/>
          <w:sz w:val="24"/>
          <w:szCs w:val="24"/>
        </w:rPr>
        <w:pict>
          <v:shape id="_x0000_s1177" type="#_x0000_t32" style="position:absolute;left:0;text-align:left;margin-left:326.3pt;margin-top:4.1pt;width:117.75pt;height:.05pt;flip:x;z-index:251710976" o:connectortype="straight"/>
        </w:pict>
      </w:r>
      <w:r w:rsidRPr="00503FAB">
        <w:rPr>
          <w:b/>
          <w:noProof/>
          <w:sz w:val="24"/>
          <w:szCs w:val="24"/>
        </w:rPr>
        <w:pict>
          <v:shape id="_x0000_s1173" type="#_x0000_t32" style="position:absolute;left:0;text-align:left;margin-left:444.05pt;margin-top:4.1pt;width:.05pt;height:45.05pt;z-index:251706880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503FAB" w:rsidP="00B33CC8">
      <w:pPr>
        <w:ind w:firstLine="709"/>
        <w:jc w:val="center"/>
      </w:pPr>
      <w:r>
        <w:rPr>
          <w:noProof/>
        </w:rPr>
        <w:pict>
          <v:shape id="_x0000_s1176" type="#_x0000_t32" style="position:absolute;left:0;text-align:left;margin-left:102.15pt;margin-top:3.75pt;width:.3pt;height:14.2pt;flip:y;z-index:251709952" o:connectortype="straight"/>
        </w:pict>
      </w:r>
    </w:p>
    <w:p w:rsidR="003C223B" w:rsidRDefault="00503FAB" w:rsidP="00FD7A24">
      <w:pPr>
        <w:tabs>
          <w:tab w:val="left" w:pos="142"/>
        </w:tabs>
        <w:ind w:firstLine="709"/>
        <w:jc w:val="center"/>
      </w:pPr>
      <w:r w:rsidRPr="00503FAB">
        <w:rPr>
          <w:noProof/>
          <w:sz w:val="24"/>
          <w:szCs w:val="24"/>
        </w:rPr>
        <w:pict>
          <v:oval id="_x0000_s1175" style="position:absolute;left:0;text-align:left;margin-left:71.35pt;margin-top:6.45pt;width:57pt;height:19.7pt;z-index:251708928">
            <v:textbox style="mso-next-textbox:#_x0000_s1175">
              <w:txbxContent>
                <w:p w:rsidR="000308E4" w:rsidRPr="0027305A" w:rsidRDefault="000308E4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3C223B" w:rsidRDefault="00503FAB" w:rsidP="00FD7A24">
      <w:pPr>
        <w:tabs>
          <w:tab w:val="left" w:pos="4253"/>
        </w:tabs>
        <w:ind w:firstLine="709"/>
        <w:jc w:val="center"/>
      </w:pPr>
      <w:r>
        <w:rPr>
          <w:noProof/>
        </w:rPr>
        <w:pict>
          <v:shape id="_x0000_s1153" type="#_x0000_t202" style="position:absolute;left:0;text-align:left;margin-left:369.3pt;margin-top:3.15pt;width:146.25pt;height:81.8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153" inset="2.53942mm,1.2697mm,2.53942mm,1.2697mm">
              <w:txbxContent>
                <w:p w:rsidR="000308E4" w:rsidRPr="001C13BA" w:rsidRDefault="000308E4" w:rsidP="008F0DA5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BC414C" w:rsidRDefault="00503FAB" w:rsidP="00B33CC8">
      <w:pPr>
        <w:ind w:firstLine="709"/>
        <w:jc w:val="center"/>
      </w:pPr>
      <w:r>
        <w:rPr>
          <w:noProof/>
        </w:rPr>
        <w:pict>
          <v:shape id="_x0000_s1169" type="#_x0000_t32" style="position:absolute;left:0;text-align:left;margin-left:102.15pt;margin-top:3.15pt;width:.05pt;height:15.8pt;z-index:251702784" o:connectortype="straight">
            <v:stroke endarrow="block"/>
          </v:shape>
        </w:pict>
      </w:r>
    </w:p>
    <w:p w:rsidR="003C223B" w:rsidRDefault="00503FAB" w:rsidP="00B33CC8">
      <w:pPr>
        <w:ind w:firstLine="709"/>
        <w:jc w:val="center"/>
      </w:pPr>
      <w:r w:rsidRPr="00503FAB">
        <w:rPr>
          <w:b/>
          <w:noProof/>
          <w:sz w:val="24"/>
          <w:szCs w:val="24"/>
        </w:rPr>
        <w:pict>
          <v:shape id="Text Box 425" o:spid="_x0000_s1155" type="#_x0000_t202" style="position:absolute;left:0;text-align:left;margin-left:5.95pt;margin-top:7.45pt;width:212.7pt;height:22.45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0308E4" w:rsidRPr="00871E1A" w:rsidRDefault="000308E4" w:rsidP="00871E1A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 xml:space="preserve">ринятие решения о проведении </w:t>
                  </w:r>
                  <w:r>
                    <w:rPr>
                      <w:sz w:val="20"/>
                      <w:szCs w:val="20"/>
                    </w:rPr>
                    <w:t>торгов</w:t>
                  </w:r>
                </w:p>
                <w:p w:rsidR="000308E4" w:rsidRPr="00092677" w:rsidRDefault="000308E4" w:rsidP="008F0DA5"/>
              </w:txbxContent>
            </v:textbox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503FAB" w:rsidP="00B33CC8">
      <w:pPr>
        <w:ind w:firstLine="709"/>
        <w:jc w:val="center"/>
      </w:pPr>
      <w:r w:rsidRPr="00503FAB">
        <w:rPr>
          <w:b/>
          <w:noProof/>
          <w:sz w:val="24"/>
          <w:szCs w:val="24"/>
        </w:rPr>
        <w:pict>
          <v:shape id="_x0000_s1171" type="#_x0000_t32" style="position:absolute;left:0;text-align:left;margin-left:101.95pt;margin-top:6.9pt;width:.55pt;height:17.3pt;z-index:251704832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Pr="008B6BC6" w:rsidRDefault="00503FAB" w:rsidP="00B33CC8">
      <w:pPr>
        <w:ind w:firstLine="709"/>
        <w:jc w:val="center"/>
      </w:pPr>
      <w:r w:rsidRPr="00503FAB">
        <w:rPr>
          <w:b/>
          <w:noProof/>
          <w:sz w:val="24"/>
          <w:szCs w:val="24"/>
        </w:rPr>
        <w:pict>
          <v:shape id="_x0000_s1156" type="#_x0000_t202" style="position:absolute;left:0;text-align:left;margin-left:5.95pt;margin-top:1.2pt;width:212.7pt;height:22.8pt;z-index:25168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6" inset="2.53942mm,1.2697mm,2.53942mm,1.2697mm">
              <w:txbxContent>
                <w:p w:rsidR="000308E4" w:rsidRDefault="000308E4" w:rsidP="00871E1A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>одготовка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1E1A">
                    <w:rPr>
                      <w:sz w:val="20"/>
                      <w:szCs w:val="20"/>
                    </w:rPr>
                    <w:t xml:space="preserve">и проведение </w:t>
                  </w:r>
                  <w:r>
                    <w:rPr>
                      <w:sz w:val="20"/>
                      <w:szCs w:val="20"/>
                    </w:rPr>
                    <w:t>торгов</w:t>
                  </w:r>
                </w:p>
                <w:p w:rsidR="000308E4" w:rsidRPr="00871E1A" w:rsidRDefault="000308E4" w:rsidP="00871E1A"/>
              </w:txbxContent>
            </v:textbox>
          </v:shape>
        </w:pict>
      </w:r>
    </w:p>
    <w:p w:rsidR="00B33CC8" w:rsidRPr="008B6BC6" w:rsidRDefault="00503FAB" w:rsidP="00B33CC8">
      <w:pPr>
        <w:ind w:firstLine="709"/>
        <w:jc w:val="center"/>
      </w:pPr>
      <w:r>
        <w:rPr>
          <w:noProof/>
        </w:rPr>
        <w:pict>
          <v:shape id="_x0000_s1192" type="#_x0000_t32" style="position:absolute;left:0;text-align:left;margin-left:444.05pt;margin-top:4.45pt;width:0;height:37.95pt;flip:y;z-index:251724288" o:connectortype="straight">
            <v:stroke endarrow="block"/>
          </v:shape>
        </w:pict>
      </w:r>
    </w:p>
    <w:p w:rsidR="00B33CC8" w:rsidRPr="008B6BC6" w:rsidRDefault="00503FAB" w:rsidP="00B33CC8">
      <w:pPr>
        <w:ind w:firstLine="709"/>
        <w:jc w:val="center"/>
      </w:pPr>
      <w:r w:rsidRPr="00503FAB">
        <w:rPr>
          <w:b/>
          <w:noProof/>
          <w:sz w:val="24"/>
          <w:szCs w:val="24"/>
        </w:rPr>
        <w:pict>
          <v:shape id="_x0000_s1174" type="#_x0000_t32" style="position:absolute;left:0;text-align:left;margin-left:102.5pt;margin-top:1pt;width:.55pt;height:18.8pt;flip:x;z-index:251707904" o:connectortype="straight">
            <v:stroke endarrow="block"/>
          </v:shape>
        </w:pict>
      </w:r>
    </w:p>
    <w:p w:rsidR="00B33CC8" w:rsidRDefault="00503FAB" w:rsidP="00B33CC8">
      <w:pPr>
        <w:ind w:firstLine="709"/>
      </w:pPr>
      <w:r w:rsidRPr="00503FAB">
        <w:rPr>
          <w:noProof/>
          <w:sz w:val="28"/>
          <w:szCs w:val="28"/>
        </w:rPr>
        <w:pict>
          <v:oval id="_x0000_s1186" style="position:absolute;left:0;text-align:left;margin-left:269.3pt;margin-top:8.3pt;width:57pt;height:22.8pt;z-index:251718144">
            <v:textbox style="mso-next-textbox:#_x0000_s1186">
              <w:txbxContent>
                <w:p w:rsidR="000308E4" w:rsidRPr="0027305A" w:rsidRDefault="000308E4" w:rsidP="00FD7A24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503FAB">
        <w:rPr>
          <w:noProof/>
          <w:sz w:val="28"/>
          <w:szCs w:val="28"/>
        </w:rPr>
        <w:pict>
          <v:shape id="_x0000_s1185" type="#_x0000_t202" style="position:absolute;left:0;text-align:left;margin-left:5.95pt;margin-top:8.3pt;width:212.7pt;height:22.8pt;z-index:25171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85" inset="2.53942mm,1.2697mm,2.53942mm,1.2697mm">
              <w:txbxContent>
                <w:p w:rsidR="000308E4" w:rsidRPr="00C05FDA" w:rsidRDefault="000308E4" w:rsidP="00C05FDA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05FDA">
                    <w:rPr>
                      <w:i/>
                      <w:sz w:val="20"/>
                      <w:szCs w:val="20"/>
                    </w:rPr>
                    <w:t xml:space="preserve">Заявитель </w:t>
                  </w:r>
                  <w:r>
                    <w:rPr>
                      <w:i/>
                      <w:sz w:val="20"/>
                      <w:szCs w:val="20"/>
                    </w:rPr>
                    <w:t xml:space="preserve">признан </w:t>
                  </w:r>
                  <w:r w:rsidRPr="00C05FDA">
                    <w:rPr>
                      <w:i/>
                      <w:sz w:val="20"/>
                      <w:szCs w:val="20"/>
                    </w:rPr>
                    <w:t xml:space="preserve"> победителем </w:t>
                  </w:r>
                  <w:r>
                    <w:rPr>
                      <w:i/>
                      <w:sz w:val="20"/>
                      <w:szCs w:val="20"/>
                    </w:rPr>
                    <w:t>торгов?</w:t>
                  </w:r>
                </w:p>
                <w:p w:rsidR="000308E4" w:rsidRPr="00871E1A" w:rsidRDefault="000308E4" w:rsidP="00C05FDA"/>
              </w:txbxContent>
            </v:textbox>
          </v:shape>
        </w:pict>
      </w:r>
    </w:p>
    <w:p w:rsidR="00B33CC8" w:rsidRPr="0078498B" w:rsidRDefault="00503FAB" w:rsidP="00B33CC8">
      <w:pPr>
        <w:ind w:firstLine="709"/>
      </w:pPr>
      <w:r>
        <w:rPr>
          <w:noProof/>
        </w:rPr>
        <w:pict>
          <v:shape id="_x0000_s1190" type="#_x0000_t32" style="position:absolute;left:0;text-align:left;margin-left:218.65pt;margin-top:7.85pt;width:50.65pt;height:.05pt;flip:x;z-index:251722240" o:connectortype="straight"/>
        </w:pict>
      </w:r>
      <w:r>
        <w:rPr>
          <w:noProof/>
        </w:rPr>
        <w:pict>
          <v:shape id="_x0000_s1191" type="#_x0000_t32" style="position:absolute;left:0;text-align:left;margin-left:326.35pt;margin-top:7.85pt;width:117.75pt;height:.05pt;flip:x;z-index:251723264" o:connectortype="straight"/>
        </w:pict>
      </w:r>
    </w:p>
    <w:p w:rsidR="00B33CC8" w:rsidRDefault="00503FAB" w:rsidP="00B33CC8">
      <w:pPr>
        <w:rPr>
          <w:sz w:val="28"/>
          <w:szCs w:val="28"/>
        </w:rPr>
      </w:pPr>
      <w:r w:rsidRPr="00503FAB">
        <w:rPr>
          <w:noProof/>
        </w:rPr>
        <w:pict>
          <v:shape id="_x0000_s1188" type="#_x0000_t32" style="position:absolute;margin-left:101.1pt;margin-top:8.1pt;width:.75pt;height:16.35pt;flip:y;z-index:251720192" o:connectortype="straight"/>
        </w:pict>
      </w:r>
    </w:p>
    <w:p w:rsidR="004C5216" w:rsidRDefault="00503FAB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oval id="_x0000_s1187" style="position:absolute;left:0;text-align:left;margin-left:73.85pt;margin-top:8.35pt;width:54.5pt;height:22.5pt;z-index:251719168">
            <v:textbox style="mso-next-textbox:#_x0000_s1187">
              <w:txbxContent>
                <w:p w:rsidR="000308E4" w:rsidRPr="0027305A" w:rsidRDefault="000308E4" w:rsidP="00FD7A24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4C5216" w:rsidRDefault="004C5216" w:rsidP="00FD7A24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</w:p>
    <w:p w:rsidR="004C5216" w:rsidRDefault="00503FAB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89" type="#_x0000_t32" style="position:absolute;left:0;text-align:left;margin-left:100.8pt;margin-top:3.25pt;width:.3pt;height:14.25pt;z-index:251721216" o:connectortype="straight">
            <v:stroke endarrow="block"/>
          </v:shape>
        </w:pict>
      </w:r>
    </w:p>
    <w:p w:rsidR="004C5216" w:rsidRDefault="00503FAB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78" type="#_x0000_t202" style="position:absolute;left:0;text-align:left;margin-left:5.95pt;margin-top:2.45pt;width:212.7pt;height:42.5pt;z-index:25171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78" inset="2.53942mm,1.2697mm,2.53942mm,1.2697mm">
              <w:txbxContent>
                <w:p w:rsidR="000308E4" w:rsidRPr="00871E1A" w:rsidRDefault="000308E4" w:rsidP="00871E1A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 xml:space="preserve">ринятие решения о </w:t>
                  </w:r>
                  <w:r>
                    <w:rPr>
                      <w:sz w:val="20"/>
                      <w:szCs w:val="20"/>
                    </w:rPr>
                    <w:t>приватизации муниципального имущества по результатам торгов</w:t>
                  </w:r>
                </w:p>
                <w:p w:rsidR="000308E4" w:rsidRPr="00092677" w:rsidRDefault="000308E4" w:rsidP="00871E1A"/>
              </w:txbxContent>
            </v:textbox>
          </v:shape>
        </w:pict>
      </w: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BE3AF6" w:rsidRDefault="00503FAB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79" type="#_x0000_t32" style="position:absolute;left:0;text-align:left;margin-left:101.1pt;margin-top:17.35pt;width:0;height:14.5pt;z-index:251713024" o:connectortype="straight">
            <v:stroke endarrow="block"/>
          </v:shape>
        </w:pict>
      </w:r>
      <w:r w:rsidRPr="00503FAB">
        <w:rPr>
          <w:b/>
          <w:noProof/>
        </w:rPr>
        <w:pict>
          <v:shape id="_x0000_s1157" type="#_x0000_t202" style="position:absolute;left:0;text-align:left;margin-left:5.95pt;margin-top:36.35pt;width:212.7pt;height:41.25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7" inset="2.53942mm,1.2697mm,2.53942mm,1.2697mm">
              <w:txbxContent>
                <w:p w:rsidR="000308E4" w:rsidRPr="00092677" w:rsidRDefault="000308E4" w:rsidP="008F0DA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0308E4" w:rsidRPr="00092677" w:rsidRDefault="000308E4" w:rsidP="008F0DA5"/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4" type="#_x0000_t34" style="position:absolute;left:0;text-align:left;margin-left:454.3pt;margin-top:236.45pt;width:44.4pt;height:.05pt;rotation:9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824,-271123200,-248278">
            <v:stroke endarrow="open"/>
            <o:lock v:ext="edit" shapetype="f"/>
          </v:shape>
        </w:pict>
      </w:r>
      <w:r>
        <w:rPr>
          <w:noProof/>
        </w:rPr>
        <w:pict>
          <v:shape id="_x0000_s1137" type="#_x0000_t202" style="position:absolute;left:0;text-align:left;margin-left:223.65pt;margin-top:454.4pt;width:151.5pt;height:40.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7" inset="2.53942mm,1.2697mm,2.53942mm,1.2697mm">
              <w:txbxContent>
                <w:p w:rsidR="000308E4" w:rsidRPr="00330661" w:rsidRDefault="000308E4" w:rsidP="009F4BA2">
                  <w:pPr>
                    <w:jc w:val="center"/>
                  </w:pPr>
                  <w:r w:rsidRPr="00330661"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4" style="position:absolute;left:0;text-align:left;margin-left:284.6pt;margin-top:438.9pt;width:30.9pt;height:.05pt;rotation:90;z-index:251676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23" type="#_x0000_t202" style="position:absolute;left:0;text-align:left;margin-left:222.6pt;margin-top:376.45pt;width:156pt;height:47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0308E4" w:rsidRPr="00CA49FC" w:rsidRDefault="000308E4" w:rsidP="00B33CC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4" style="position:absolute;left:0;text-align:left;margin-left:284.75pt;margin-top:280.1pt;width:30.9pt;height:.05pt;rotation:90;z-index:251675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5" type="#_x0000_t34" style="position:absolute;left:0;text-align:left;margin-left:284.7pt;margin-top:359pt;width:30.9pt;height:.05pt;rotation:90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6" type="#_x0000_t202" style="position:absolute;left:0;text-align:left;margin-left:222.6pt;margin-top:295.6pt;width:156pt;height:48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6" inset="2.53942mm,1.2697mm,2.53942mm,1.2697mm">
              <w:txbxContent>
                <w:p w:rsidR="000308E4" w:rsidRPr="00CA49FC" w:rsidRDefault="000308E4" w:rsidP="00AC75E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Принятие решения о предоставлении земельного участка победителю аукциона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8" style="position:absolute;left:0;text-align:left;margin-left:409.2pt;margin-top:191.95pt;width:39.8pt;height:22.3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_x0000_s1128">
              <w:txbxContent>
                <w:p w:rsidR="000308E4" w:rsidRPr="00CA49FC" w:rsidRDefault="000308E4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left:0;text-align:left;margin-left:378.6pt;margin-top:214.25pt;width:97.8pt;height:.05pt;flip:x;z-index:251667968" o:connectortype="straight"/>
        </w:pict>
      </w:r>
      <w:r>
        <w:rPr>
          <w:noProof/>
        </w:rPr>
        <w:pict>
          <v:shape id="_x0000_s1119" type="#_x0000_t202" style="position:absolute;left:0;text-align:left;margin-left:398.85pt;margin-top:258.65pt;width:130.85pt;height:61.3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0308E4" w:rsidRPr="00330661" w:rsidRDefault="000308E4" w:rsidP="00B33CC8">
                  <w:pPr>
                    <w:jc w:val="center"/>
                  </w:pPr>
                  <w:r>
                    <w:t>Подготовка и направление заявителю уведомление об отказе в предоставлении земельного участка</w:t>
                  </w:r>
                  <w:r w:rsidRPr="00330661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7" style="position:absolute;left:0;text-align:left;margin-left:260.55pt;margin-top:268.85pt;width:29.55pt;height:22.3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WYqwIAAE4FAAAOAAAAZHJzL2Uyb0RvYy54bWysVM1uEzEQviPxDpbvdJM0oWHVTRW1CkKK&#10;2kot6tnxerMW/sN2shtOSFyReAQeggvip8+weSPG3k2bFk4VPlgez3h+vvnGxye1FGjNrONaZbh/&#10;0MOIKapzrpYZfns9ezHGyHmiciK0YhneMIdPJs+fHVcmZQNdapEzi8CJcmllMlx6b9IkcbRkkrgD&#10;bZgCZaGtJB5Eu0xySyrwLkUy6PVeJpW2ubGaMufg9qxV4kn0XxSM+ouicMwjkWHIzcfdxn0R9mRy&#10;TNKlJabktEuDPCELSbiCoHeuzognaGX5X64kp1Y7XfgDqmWii4JTFmuAavq9R9VclcSwWAuA48wd&#10;TO7/uaXn60uLeA69A3gUkdCj5uv24/ZL86u53X5qvjW3zc/t5+Z38735gcAIEKuMS+Hhlbm0oWZn&#10;5pq+c6BIHmiC4DqburAy2ELFqI7wb+7gZ7VHFC4Pj0aD8QgjCqrB+HA8HIVgCUl3j411/jXTEoVD&#10;hi10N4JO1nPnW9OdScxLC57PuBBR2LhTYdGaABGAP7muMBLEebjM8CyuLprbfyYUqiCb0bAH8FAC&#10;DC0E8XCUBjBzaokREUugPvU25vLgtXta0FDEGXFlm2302BJVcg/TIrjM8LgXVpeyUKFEFvneQXEP&#10;fjj5elHHLh+FF+FmofMNdN7qdiScoTMOYecAySWxMANQL8y1v4CtEBpA0N0Jo1LbD/+6D/ZATdBi&#10;VMFMAUDvV8QyQPqNAtK+6g+HYQijMBwdDUCw+5rFvkat5KmGbvXhBzE0HoO9F7tjYbW8gfGfhqig&#10;IopC7LYVnXDq21mHD4Sy6TSaweAZ4ufqytDgPCAXAL+ub4g1HbU8cPJc7+aPpI8Y1tqGl0pPV14X&#10;PNLvHtduFGBoI4G7Dyb8CvtytLr/Bid/AAAA//8DAFBLAwQUAAYACAAAACEAhNcyMOMAAAALAQAA&#10;DwAAAGRycy9kb3ducmV2LnhtbEyPwU7DMAyG70i8Q2QkLoilzVg3laZTBUJI7DCxdQduWWPaiiap&#10;mmzt3h7vBLff8qffn7P1ZDp2xsG3zkqIZxEwtJXTra0llPu3xxUwH5TVqnMWJVzQwzq/vclUqt1o&#10;P/G8CzWjEutTJaEJoU8591WDRvmZ69HS7tsNRgUah5rrQY1UbjouoijhRrWWLjSqx5cGq5/dyUhA&#10;Hz98bVeX96Isth/l67hJxGEj5f3dVDwDCziFPxiu+qQOOTkd3clqzzoJIlosCKWwFAkwIkTyROEo&#10;YR4v58DzjP//If8FAAD//wMAUEsBAi0AFAAGAAgAAAAhALaDOJL+AAAA4QEAABMAAAAAAAAAAAAA&#10;AAAAAAAAAFtDb250ZW50X1R5cGVzXS54bWxQSwECLQAUAAYACAAAACEAOP0h/9YAAACUAQAACwAA&#10;AAAAAAAAAAAAAAAvAQAAX3JlbHMvLnJlbHNQSwECLQAUAAYACAAAACEAz6N1mKsCAABOBQAADgAA&#10;AAAAAAAAAAAAAAAuAgAAZHJzL2Uyb0RvYy54bWxQSwECLQAUAAYACAAAACEAhNcyMOMAAAALAQAA&#10;DwAAAAAAAAAAAAAAAAAFBQAAZHJzL2Rvd25yZXYueG1sUEsFBgAAAAAEAAQA8wAAABUGAAAAAA==&#10;" fillcolor="window" strokecolor="window" strokeweight="2pt">
            <v:path arrowok="t"/>
            <v:textbox style="mso-next-textbox:#_x0000_s1127">
              <w:txbxContent>
                <w:p w:rsidR="000308E4" w:rsidRPr="00CA49FC" w:rsidRDefault="000308E4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6" type="#_x0000_t110" style="position:absolute;left:0;text-align:left;margin-left:223.65pt;margin-top:166.05pt;width:155.25pt;height:9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JxQIAAG0FAAAOAAAAZHJzL2Uyb0RvYy54bWysVEtrGzEQvhf6H4TuyXod57VkHYyNS8Gk&#10;gaTkLGu1XlG9Ksleu6f2UOi1/6SXQOnrN6z/UUfyOnEep1IdhEYzmtHMfN+cnS+lQAtmHdcqx+l+&#10;ByOmqC64muX47fV47wQj54kqiNCK5XjFHD7vv3xxVpuMdXWlRcEsAifKZbXJceW9yZLE0YpJ4va1&#10;YQqUpbaSeBDtLCksqcG7FEm30zlKam0LYzVlzsHtaKPE/ei/LBn1b8rSMY9EjuFvPu427tOwJ/0z&#10;ks0sMRWn7TfIP/xCEq4g6J2rEfEEzS1/4kpyarXTpd+nWia6LDllMQfIJu08yuaqIobFXKA4ztyV&#10;yf0/t/RicWkRL3J8cHKEkSISmtR8bX42f5ofe+tP68/NbfOr+Zah9cfmdv0FpN/N9+YWBXMoXm1c&#10;Bj6uzKUN6Tsz0fSdA0XyQBME19osSyuDLSSPlrETq7tOsKVHFC67aXpwmh5iREHXTY96xyAEryTb&#10;PjfW+VdMSxQOOS6FrocVsX7EKA9ojO0gi4nzm3db+/hNLXgx5kJEYeWGwqIFAYgAsgpdYySI83CZ&#10;43FcbWi3+0woVAPiu8cdwBUlgN1SEA9HaaCaTs0wImIGpKDexr88eO2eBL2G3HcCd+J6LnBIZERc&#10;tflx9BrMSCa5By4JLnN8svtaqKBlkQ1tOe77EU5+OV1GDKSREOFqqosVAMPqDWOcoWMOcSdQl0ti&#10;gSKQNNDev4EtlD7Huj1hVGn74bn7YA/IBS1GNVAOqvR+TiyDrF8rwPRp2usFjkahd3jcBcHuaqa7&#10;GjWXQw0tS2HAGBqPwd6L7bG0Wt7AdBiEqKAiikLsTT9aYeg3owDmC2WDQTQDXhriJ+rK0OA8lC5U&#10;/Hp5Q6xpweahVxd6S0+SPYLZxja8VHow97rkEYP3dW3pAZyOkG7nTxgau3K0up+S/b8AAAD//wMA&#10;UEsDBBQABgAIAAAAIQDvd2qK4AAAAAsBAAAPAAAAZHJzL2Rvd25yZXYueG1sTI/BTsMwEETvSPyD&#10;tUjcqJNUmBDiVKgVN6jUgATc3MTEUe11FDtN+HuWE9x2NE+zM+VmcZad9Rh6jxLSVQJMY+PbHjsJ&#10;b69PNzmwEBW2ynrUEr51gE11eVGqovUzHvS5jh2jEAyFkmBiHArOQ2O0U2HlB43kffnRqUhy7Hg7&#10;qpnCneVZkgjuVI/0wahBb41uTvXkJLzY/ceneZ5Odt7Xy3vf7YTY7qS8vloeH4BFvcQ/GH7rU3Wo&#10;qNPRT9gGZiVk63VGKBl3OY0i4laIFNiRjjS/B16V/P+G6gcAAP//AwBQSwECLQAUAAYACAAAACEA&#10;toM4kv4AAADhAQAAEwAAAAAAAAAAAAAAAAAAAAAAW0NvbnRlbnRfVHlwZXNdLnhtbFBLAQItABQA&#10;BgAIAAAAIQA4/SH/1gAAAJQBAAALAAAAAAAAAAAAAAAAAC8BAABfcmVscy8ucmVsc1BLAQItABQA&#10;BgAIAAAAIQAyaiQJxQIAAG0FAAAOAAAAAAAAAAAAAAAAAC4CAABkcnMvZTJvRG9jLnhtbFBLAQIt&#10;ABQABgAIAAAAIQDvd2qK4AAAAAsBAAAPAAAAAAAAAAAAAAAAAB8FAABkcnMvZG93bnJldi54bWxQ&#10;SwUGAAAAAAQABADzAAAALAYAAAAA&#10;" fillcolor="window" strokecolor="windowText" strokeweight="1pt">
            <v:path arrowok="t"/>
            <v:textbox style="mso-next-textbox:#_x0000_s1126">
              <w:txbxContent>
                <w:p w:rsidR="000308E4" w:rsidRPr="00CA49FC" w:rsidRDefault="000308E4" w:rsidP="00F46D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Заявитель является победителем аукциона?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32" style="position:absolute;left:0;text-align:left;margin-left:191.4pt;margin-top:214.25pt;width:32.25pt;height:0;z-index:251670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-150698,-1,-150698">
            <v:stroke endarrow="open"/>
            <o:lock v:ext="edit" shapetype="f"/>
          </v:shape>
        </w:pict>
      </w:r>
      <w:r w:rsidRPr="00503FAB">
        <w:rPr>
          <w:b/>
          <w:noProof/>
          <w:sz w:val="28"/>
          <w:szCs w:val="28"/>
        </w:rPr>
        <w:pict>
          <v:shape id="_x0000_s1125" type="#_x0000_t202" style="position:absolute;left:0;text-align:left;margin-left:35.4pt;margin-top:197.9pt;width:156pt;height:39.9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5" inset="2.53942mm,1.2697mm,2.53942mm,1.2697mm">
              <w:txbxContent>
                <w:p w:rsidR="000308E4" w:rsidRPr="00CA49FC" w:rsidRDefault="000308E4" w:rsidP="00F46DB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 проведение аукциона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4" style="position:absolute;left:0;text-align:left;margin-left:53.05pt;margin-top:181.95pt;width:31.85pt;height:.05pt;rotation:9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3,-203968800,-66055">
            <v:stroke endarrow="open"/>
            <o:lock v:ext="edit" shapetype="f"/>
          </v:shape>
        </w:pict>
      </w: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0308E4" w:rsidRPr="004C5216" w:rsidRDefault="000308E4" w:rsidP="004C5216"/>
              </w:txbxContent>
            </v:textbox>
          </v:rect>
        </w:pict>
      </w:r>
    </w:p>
    <w:sectPr w:rsidR="00BE3AF6" w:rsidSect="003C2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43" w:rsidRDefault="00BE6543" w:rsidP="00AD5B28">
      <w:r>
        <w:separator/>
      </w:r>
    </w:p>
  </w:endnote>
  <w:endnote w:type="continuationSeparator" w:id="1">
    <w:p w:rsidR="00BE6543" w:rsidRDefault="00BE6543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36" w:rsidRPr="00C64B36" w:rsidRDefault="00C64B36">
    <w:pPr>
      <w:pStyle w:val="ac"/>
      <w:rPr>
        <w:sz w:val="16"/>
      </w:rPr>
    </w:pPr>
    <w:r>
      <w:rPr>
        <w:sz w:val="16"/>
      </w:rPr>
      <w:t>Рег. № 00125  от 02.03.2017, Подписано ЭП: Беляев Евгений Васильевич, "Глава муниципального образования ""Кардымовский район"" Смол.обл." 02.03.2017 16:47:27,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43" w:rsidRDefault="00BE6543" w:rsidP="00AD5B28">
      <w:r>
        <w:separator/>
      </w:r>
    </w:p>
  </w:footnote>
  <w:footnote w:type="continuationSeparator" w:id="1">
    <w:p w:rsidR="00BE6543" w:rsidRDefault="00BE6543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E4" w:rsidRDefault="00503FAB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308E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308E4" w:rsidRDefault="000308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9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1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1"/>
  </w:num>
  <w:num w:numId="5">
    <w:abstractNumId w:val="1"/>
  </w:num>
  <w:num w:numId="6">
    <w:abstractNumId w:val="16"/>
  </w:num>
  <w:num w:numId="7">
    <w:abstractNumId w:val="17"/>
  </w:num>
  <w:num w:numId="8">
    <w:abstractNumId w:val="22"/>
  </w:num>
  <w:num w:numId="9">
    <w:abstractNumId w:val="18"/>
  </w:num>
  <w:num w:numId="10">
    <w:abstractNumId w:val="10"/>
  </w:num>
  <w:num w:numId="11">
    <w:abstractNumId w:val="5"/>
  </w:num>
  <w:num w:numId="12">
    <w:abstractNumId w:val="19"/>
  </w:num>
  <w:num w:numId="13">
    <w:abstractNumId w:val="15"/>
  </w:num>
  <w:num w:numId="14">
    <w:abstractNumId w:val="4"/>
  </w:num>
  <w:num w:numId="15">
    <w:abstractNumId w:val="14"/>
  </w:num>
  <w:num w:numId="16">
    <w:abstractNumId w:val="21"/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  <w:num w:numId="21">
    <w:abstractNumId w:val="0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751A"/>
    <w:rsid w:val="00050EB5"/>
    <w:rsid w:val="00055CE2"/>
    <w:rsid w:val="000564D5"/>
    <w:rsid w:val="00057266"/>
    <w:rsid w:val="00057B6A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3674"/>
    <w:rsid w:val="00083E01"/>
    <w:rsid w:val="000864BB"/>
    <w:rsid w:val="00093D3D"/>
    <w:rsid w:val="000A10BE"/>
    <w:rsid w:val="000A28E6"/>
    <w:rsid w:val="000A318E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F3D"/>
    <w:rsid w:val="000E0FCF"/>
    <w:rsid w:val="000E22C0"/>
    <w:rsid w:val="000F01B0"/>
    <w:rsid w:val="000F1D9D"/>
    <w:rsid w:val="000F2EE4"/>
    <w:rsid w:val="000F37F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2F07"/>
    <w:rsid w:val="00133653"/>
    <w:rsid w:val="0013565F"/>
    <w:rsid w:val="00136990"/>
    <w:rsid w:val="00140FE5"/>
    <w:rsid w:val="00141CA3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90"/>
    <w:rsid w:val="00233488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6012"/>
    <w:rsid w:val="00276055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634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6B16"/>
    <w:rsid w:val="00311D64"/>
    <w:rsid w:val="00311FC8"/>
    <w:rsid w:val="00312B49"/>
    <w:rsid w:val="003151BB"/>
    <w:rsid w:val="003223E1"/>
    <w:rsid w:val="00326C3B"/>
    <w:rsid w:val="00326E0F"/>
    <w:rsid w:val="00330BE6"/>
    <w:rsid w:val="00332A98"/>
    <w:rsid w:val="00336205"/>
    <w:rsid w:val="00336404"/>
    <w:rsid w:val="00336453"/>
    <w:rsid w:val="003453AA"/>
    <w:rsid w:val="00345E61"/>
    <w:rsid w:val="00355807"/>
    <w:rsid w:val="003564B6"/>
    <w:rsid w:val="00356D1E"/>
    <w:rsid w:val="00356ED1"/>
    <w:rsid w:val="00357412"/>
    <w:rsid w:val="00357A0C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39B8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D3F"/>
    <w:rsid w:val="003935F4"/>
    <w:rsid w:val="0039437E"/>
    <w:rsid w:val="00394B0E"/>
    <w:rsid w:val="003975F6"/>
    <w:rsid w:val="003A166E"/>
    <w:rsid w:val="003B3A73"/>
    <w:rsid w:val="003C1A6C"/>
    <w:rsid w:val="003C1B23"/>
    <w:rsid w:val="003C223B"/>
    <w:rsid w:val="003C363E"/>
    <w:rsid w:val="003C5469"/>
    <w:rsid w:val="003D0096"/>
    <w:rsid w:val="003D0263"/>
    <w:rsid w:val="003D0A6F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2EAE"/>
    <w:rsid w:val="00410368"/>
    <w:rsid w:val="00421A59"/>
    <w:rsid w:val="00421CF6"/>
    <w:rsid w:val="004224C9"/>
    <w:rsid w:val="00423A7C"/>
    <w:rsid w:val="0042488C"/>
    <w:rsid w:val="00431145"/>
    <w:rsid w:val="00431348"/>
    <w:rsid w:val="00433BF0"/>
    <w:rsid w:val="004348E9"/>
    <w:rsid w:val="00435443"/>
    <w:rsid w:val="00435855"/>
    <w:rsid w:val="00437084"/>
    <w:rsid w:val="004375FB"/>
    <w:rsid w:val="00437B40"/>
    <w:rsid w:val="004452EF"/>
    <w:rsid w:val="00445D76"/>
    <w:rsid w:val="0045099F"/>
    <w:rsid w:val="004516F9"/>
    <w:rsid w:val="004560C8"/>
    <w:rsid w:val="004628DD"/>
    <w:rsid w:val="00464335"/>
    <w:rsid w:val="00467A61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9037D"/>
    <w:rsid w:val="00491120"/>
    <w:rsid w:val="00491828"/>
    <w:rsid w:val="00492301"/>
    <w:rsid w:val="004927DB"/>
    <w:rsid w:val="0049318A"/>
    <w:rsid w:val="0049568E"/>
    <w:rsid w:val="004A29EA"/>
    <w:rsid w:val="004A37E3"/>
    <w:rsid w:val="004A43C5"/>
    <w:rsid w:val="004A786D"/>
    <w:rsid w:val="004B3CB7"/>
    <w:rsid w:val="004B7B6D"/>
    <w:rsid w:val="004C0B27"/>
    <w:rsid w:val="004C2D3C"/>
    <w:rsid w:val="004C3108"/>
    <w:rsid w:val="004C5216"/>
    <w:rsid w:val="004C5D3E"/>
    <w:rsid w:val="004D5018"/>
    <w:rsid w:val="004D59D7"/>
    <w:rsid w:val="004D71DD"/>
    <w:rsid w:val="004D7D9C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500FBF"/>
    <w:rsid w:val="00502102"/>
    <w:rsid w:val="005026CB"/>
    <w:rsid w:val="00502F7B"/>
    <w:rsid w:val="00503668"/>
    <w:rsid w:val="00503FAB"/>
    <w:rsid w:val="005057A2"/>
    <w:rsid w:val="00506B2D"/>
    <w:rsid w:val="00507658"/>
    <w:rsid w:val="005111BA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41CA"/>
    <w:rsid w:val="00546966"/>
    <w:rsid w:val="005473C7"/>
    <w:rsid w:val="005518F6"/>
    <w:rsid w:val="00551BCB"/>
    <w:rsid w:val="005530D3"/>
    <w:rsid w:val="005542CE"/>
    <w:rsid w:val="00557CAF"/>
    <w:rsid w:val="00561A8C"/>
    <w:rsid w:val="005647D7"/>
    <w:rsid w:val="0056657D"/>
    <w:rsid w:val="0057113E"/>
    <w:rsid w:val="00572189"/>
    <w:rsid w:val="00574386"/>
    <w:rsid w:val="0057452D"/>
    <w:rsid w:val="00577519"/>
    <w:rsid w:val="005814D9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7D35"/>
    <w:rsid w:val="005C27C2"/>
    <w:rsid w:val="005C365B"/>
    <w:rsid w:val="005C3DF8"/>
    <w:rsid w:val="005C5C54"/>
    <w:rsid w:val="005D084D"/>
    <w:rsid w:val="005D2200"/>
    <w:rsid w:val="005D2C5F"/>
    <w:rsid w:val="005D335D"/>
    <w:rsid w:val="005D603B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D26"/>
    <w:rsid w:val="006234E0"/>
    <w:rsid w:val="0063061E"/>
    <w:rsid w:val="00633D4B"/>
    <w:rsid w:val="00634498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37C7"/>
    <w:rsid w:val="006850E4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F7B"/>
    <w:rsid w:val="006D16A5"/>
    <w:rsid w:val="006D36CA"/>
    <w:rsid w:val="006D428C"/>
    <w:rsid w:val="006D7A3F"/>
    <w:rsid w:val="006D7EC5"/>
    <w:rsid w:val="006E1B21"/>
    <w:rsid w:val="006E53E5"/>
    <w:rsid w:val="006E6BE5"/>
    <w:rsid w:val="006F548A"/>
    <w:rsid w:val="006F7160"/>
    <w:rsid w:val="007007E1"/>
    <w:rsid w:val="00701A2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2D28"/>
    <w:rsid w:val="00744EE0"/>
    <w:rsid w:val="0074512C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9F1"/>
    <w:rsid w:val="00771BE2"/>
    <w:rsid w:val="00775A72"/>
    <w:rsid w:val="00775CAB"/>
    <w:rsid w:val="00776FA0"/>
    <w:rsid w:val="00777044"/>
    <w:rsid w:val="007802D1"/>
    <w:rsid w:val="007843B7"/>
    <w:rsid w:val="00784F40"/>
    <w:rsid w:val="007857C4"/>
    <w:rsid w:val="00796164"/>
    <w:rsid w:val="007B04B5"/>
    <w:rsid w:val="007B505A"/>
    <w:rsid w:val="007B7DA8"/>
    <w:rsid w:val="007C62D8"/>
    <w:rsid w:val="007D17CD"/>
    <w:rsid w:val="007D35E0"/>
    <w:rsid w:val="007D388D"/>
    <w:rsid w:val="007E0B35"/>
    <w:rsid w:val="007E26AF"/>
    <w:rsid w:val="007E457E"/>
    <w:rsid w:val="007E4978"/>
    <w:rsid w:val="007E6FA4"/>
    <w:rsid w:val="007F0D6A"/>
    <w:rsid w:val="00800102"/>
    <w:rsid w:val="0080047B"/>
    <w:rsid w:val="008055CF"/>
    <w:rsid w:val="0080615B"/>
    <w:rsid w:val="00806F01"/>
    <w:rsid w:val="0080724D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71E1A"/>
    <w:rsid w:val="00872DE6"/>
    <w:rsid w:val="00873DBD"/>
    <w:rsid w:val="008749A5"/>
    <w:rsid w:val="00880D12"/>
    <w:rsid w:val="008845B3"/>
    <w:rsid w:val="0089306D"/>
    <w:rsid w:val="00897AF6"/>
    <w:rsid w:val="008A4086"/>
    <w:rsid w:val="008A4224"/>
    <w:rsid w:val="008B414B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3773"/>
    <w:rsid w:val="00965E31"/>
    <w:rsid w:val="00971ADB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228C3"/>
    <w:rsid w:val="00A23DF8"/>
    <w:rsid w:val="00A27311"/>
    <w:rsid w:val="00A41081"/>
    <w:rsid w:val="00A42B6C"/>
    <w:rsid w:val="00A520ED"/>
    <w:rsid w:val="00A533AE"/>
    <w:rsid w:val="00A53DC0"/>
    <w:rsid w:val="00A565DC"/>
    <w:rsid w:val="00A572AC"/>
    <w:rsid w:val="00A60FFD"/>
    <w:rsid w:val="00A628BF"/>
    <w:rsid w:val="00A62F0D"/>
    <w:rsid w:val="00A63CA4"/>
    <w:rsid w:val="00A6471D"/>
    <w:rsid w:val="00A656BB"/>
    <w:rsid w:val="00A7041E"/>
    <w:rsid w:val="00A71725"/>
    <w:rsid w:val="00A77A67"/>
    <w:rsid w:val="00A80DEC"/>
    <w:rsid w:val="00A82516"/>
    <w:rsid w:val="00A8700D"/>
    <w:rsid w:val="00A94698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1192D"/>
    <w:rsid w:val="00B11A72"/>
    <w:rsid w:val="00B11F7F"/>
    <w:rsid w:val="00B13D00"/>
    <w:rsid w:val="00B16F20"/>
    <w:rsid w:val="00B17943"/>
    <w:rsid w:val="00B210BB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7BF7"/>
    <w:rsid w:val="00B72833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239E"/>
    <w:rsid w:val="00BD4995"/>
    <w:rsid w:val="00BE0CD8"/>
    <w:rsid w:val="00BE0E5B"/>
    <w:rsid w:val="00BE1920"/>
    <w:rsid w:val="00BE1BB0"/>
    <w:rsid w:val="00BE3AF6"/>
    <w:rsid w:val="00BE6543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32B87"/>
    <w:rsid w:val="00C357EA"/>
    <w:rsid w:val="00C401F9"/>
    <w:rsid w:val="00C419E6"/>
    <w:rsid w:val="00C50D4D"/>
    <w:rsid w:val="00C533A0"/>
    <w:rsid w:val="00C55D7B"/>
    <w:rsid w:val="00C575E5"/>
    <w:rsid w:val="00C57BAC"/>
    <w:rsid w:val="00C64B36"/>
    <w:rsid w:val="00C65756"/>
    <w:rsid w:val="00C71EE6"/>
    <w:rsid w:val="00C8460F"/>
    <w:rsid w:val="00C85113"/>
    <w:rsid w:val="00C856FF"/>
    <w:rsid w:val="00C86DC2"/>
    <w:rsid w:val="00C9098A"/>
    <w:rsid w:val="00C90DB8"/>
    <w:rsid w:val="00C938D4"/>
    <w:rsid w:val="00C93FEB"/>
    <w:rsid w:val="00C94078"/>
    <w:rsid w:val="00C94969"/>
    <w:rsid w:val="00C95959"/>
    <w:rsid w:val="00C95D32"/>
    <w:rsid w:val="00C97755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D01855"/>
    <w:rsid w:val="00D056A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3F10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4A1E"/>
    <w:rsid w:val="00D76025"/>
    <w:rsid w:val="00D7685E"/>
    <w:rsid w:val="00D76A11"/>
    <w:rsid w:val="00D8287D"/>
    <w:rsid w:val="00D845AD"/>
    <w:rsid w:val="00D84867"/>
    <w:rsid w:val="00D959B6"/>
    <w:rsid w:val="00DA0AC4"/>
    <w:rsid w:val="00DA6B75"/>
    <w:rsid w:val="00DB40EE"/>
    <w:rsid w:val="00DB7912"/>
    <w:rsid w:val="00DC02DC"/>
    <w:rsid w:val="00DC06F4"/>
    <w:rsid w:val="00DC2BE1"/>
    <w:rsid w:val="00DC4F2B"/>
    <w:rsid w:val="00DC679E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20306"/>
    <w:rsid w:val="00E217F3"/>
    <w:rsid w:val="00E22D56"/>
    <w:rsid w:val="00E22E14"/>
    <w:rsid w:val="00E2493E"/>
    <w:rsid w:val="00E26706"/>
    <w:rsid w:val="00E30F67"/>
    <w:rsid w:val="00E35B24"/>
    <w:rsid w:val="00E410EC"/>
    <w:rsid w:val="00E41FE1"/>
    <w:rsid w:val="00E46570"/>
    <w:rsid w:val="00E5160C"/>
    <w:rsid w:val="00E547C7"/>
    <w:rsid w:val="00E557B0"/>
    <w:rsid w:val="00E57297"/>
    <w:rsid w:val="00E63020"/>
    <w:rsid w:val="00E64725"/>
    <w:rsid w:val="00E83A57"/>
    <w:rsid w:val="00E8569C"/>
    <w:rsid w:val="00E85AC2"/>
    <w:rsid w:val="00E85FBD"/>
    <w:rsid w:val="00E864E7"/>
    <w:rsid w:val="00E87AD2"/>
    <w:rsid w:val="00E87E91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FEE"/>
    <w:rsid w:val="00EE386A"/>
    <w:rsid w:val="00EE47A7"/>
    <w:rsid w:val="00EE68AF"/>
    <w:rsid w:val="00EE7E89"/>
    <w:rsid w:val="00EF56D3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607C0"/>
    <w:rsid w:val="00F6469F"/>
    <w:rsid w:val="00F70837"/>
    <w:rsid w:val="00F71198"/>
    <w:rsid w:val="00F72549"/>
    <w:rsid w:val="00F7266E"/>
    <w:rsid w:val="00F76575"/>
    <w:rsid w:val="00F76A8D"/>
    <w:rsid w:val="00F81796"/>
    <w:rsid w:val="00F8273E"/>
    <w:rsid w:val="00F827E4"/>
    <w:rsid w:val="00F834ED"/>
    <w:rsid w:val="00F8457D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2" type="connector" idref="#_x0000_s1164"/>
        <o:r id="V:Rule33" type="connector" idref="#_x0000_s1124"/>
        <o:r id="V:Rule34" type="connector" idref="#_x0000_s1163"/>
        <o:r id="V:Rule35" type="connector" idref="#_x0000_s1177"/>
        <o:r id="V:Rule36" type="connector" idref="#_x0000_s1144"/>
        <o:r id="V:Rule37" type="connector" idref="#_x0000_s1165"/>
        <o:r id="V:Rule38" type="connector" idref="#_x0000_s1135"/>
        <o:r id="V:Rule39" type="connector" idref="#_x0000_s1129"/>
        <o:r id="V:Rule40" type="connector" idref="#_x0000_s1171"/>
        <o:r id="V:Rule41" type="connector" idref="#_x0000_s1158"/>
        <o:r id="V:Rule42" type="connector" idref="#_x0000_s1179"/>
        <o:r id="V:Rule43" type="connector" idref="#_x0000_s1176"/>
        <o:r id="V:Rule44" type="connector" idref="#_x0000_s1172"/>
        <o:r id="V:Rule45" type="connector" idref="#_x0000_s1154"/>
        <o:r id="V:Rule46" type="connector" idref="#_x0000_s1146"/>
        <o:r id="V:Rule47" type="connector" idref="#_x0000_s1169"/>
        <o:r id="V:Rule48" type="connector" idref="#_x0000_s1190"/>
        <o:r id="V:Rule49" type="connector" idref="#_x0000_s1191"/>
        <o:r id="V:Rule50" type="connector" idref="#_x0000_s1134"/>
        <o:r id="V:Rule51" type="connector" idref="#_x0000_s1182"/>
        <o:r id="V:Rule52" type="connector" idref="#_x0000_s1145"/>
        <o:r id="V:Rule53" type="connector" idref="#_x0000_s1173"/>
        <o:r id="V:Rule54" type="connector" idref="#_x0000_s1170"/>
        <o:r id="V:Rule55" type="connector" idref="#_x0000_s1189"/>
        <o:r id="V:Rule56" type="connector" idref="#_x0000_s1138"/>
        <o:r id="V:Rule57" type="connector" idref="#_x0000_s1192"/>
        <o:r id="V:Rule58" type="connector" idref="#_x0000_s1132"/>
        <o:r id="V:Rule59" type="connector" idref="#_x0000_s1174"/>
        <o:r id="V:Rule60" type="connector" idref="#_x0000_s1139"/>
        <o:r id="V:Rule61" type="connector" idref="#_x0000_s1183"/>
        <o:r id="V:Rule62" type="connector" idref="#_x0000_s118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AB1421-8B55-4D2E-A2A5-5CD0996C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6217</Words>
  <Characters>35442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41576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3</cp:revision>
  <cp:lastPrinted>2017-02-06T10:09:00Z</cp:lastPrinted>
  <dcterms:created xsi:type="dcterms:W3CDTF">2019-04-12T07:16:00Z</dcterms:created>
  <dcterms:modified xsi:type="dcterms:W3CDTF">2019-04-12T07:16:00Z</dcterms:modified>
</cp:coreProperties>
</file>