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092E" w:rsidRDefault="00AC092E" w:rsidP="00AC0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90550" cy="952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092E" w:rsidRDefault="00AC092E" w:rsidP="00AC0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2E" w:rsidRDefault="00AC092E" w:rsidP="00AC0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МУНИЦИПАЛЬНОГО ОБРАЗОВАНИЯ</w:t>
      </w:r>
    </w:p>
    <w:p w:rsidR="00AC092E" w:rsidRDefault="00AC092E" w:rsidP="00AC0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«КАРДЫМОВСКИЙ МУНИЦИПАЛЬНЫЙ ОКРУГ» СМОЛЕНСКОЙ ОБЛАСТИ</w:t>
      </w:r>
    </w:p>
    <w:p w:rsidR="00AC092E" w:rsidRDefault="00AC092E" w:rsidP="00AC0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2E" w:rsidRDefault="00AC092E" w:rsidP="00AC092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AC092E" w:rsidRDefault="00AC092E" w:rsidP="00AC092E">
      <w:pPr>
        <w:spacing w:line="240" w:lineRule="auto"/>
        <w:contextualSpacing/>
        <w:jc w:val="center"/>
        <w:rPr>
          <w:b/>
        </w:rPr>
      </w:pPr>
    </w:p>
    <w:p w:rsidR="00AC092E" w:rsidRDefault="00AC092E" w:rsidP="00AC09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92E" w:rsidRDefault="00AC092E" w:rsidP="00AC092E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  </w:t>
      </w:r>
      <w:r w:rsidR="00F11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23.01.2026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F115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П-65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AC092E" w:rsidTr="00AC092E">
        <w:tc>
          <w:tcPr>
            <w:tcW w:w="5070" w:type="dxa"/>
            <w:hideMark/>
          </w:tcPr>
          <w:p w:rsidR="00AC092E" w:rsidRDefault="00AC092E" w:rsidP="00AC092E">
            <w:pPr>
              <w:pStyle w:val="a3"/>
              <w:tabs>
                <w:tab w:val="left" w:pos="70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 муниципальную программу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color w:val="212121"/>
                <w:sz w:val="28"/>
                <w:szCs w:val="28"/>
              </w:rPr>
              <w:t>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</w:tbl>
    <w:p w:rsidR="00AC092E" w:rsidRDefault="00AC092E" w:rsidP="00AC092E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092E" w:rsidRDefault="00AC092E" w:rsidP="00AC092E">
      <w:pPr>
        <w:spacing w:after="0" w:line="240" w:lineRule="auto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092E" w:rsidRDefault="00AC092E" w:rsidP="00AC092E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формирования кадрового потенциала </w:t>
      </w:r>
      <w:r>
        <w:rPr>
          <w:rFonts w:ascii="Times New Roman" w:hAnsi="Times New Roman" w:cs="Times New Roman"/>
          <w:color w:val="212121"/>
          <w:sz w:val="28"/>
          <w:szCs w:val="28"/>
        </w:rPr>
        <w:t>органов местного самоуправления муниципального образовании «Кардымовский муниципальный округ» Смоленской области»</w:t>
      </w:r>
      <w:r>
        <w:rPr>
          <w:rFonts w:ascii="Times New Roman" w:hAnsi="Times New Roman" w:cs="Times New Roman"/>
          <w:sz w:val="28"/>
          <w:szCs w:val="28"/>
        </w:rPr>
        <w:t>, обеспечения эффективного функционирования и развития местного самоуправления, руководствуясь Федеральным законом «Об общих принципах организации местного самоуправления в Российской Федерации» от 06.10.2003 №131-ФЗ, Указом Президента Российской Федерации от 07.05.2012 г. № 601 «Об основных направлениях совершенствования системы государственного управления», постановлением Администрации муниципального образования «Кардымовский муниципальный округ» Смоленской области от 13.01.2025 № 3 «</w:t>
      </w:r>
      <w:r>
        <w:rPr>
          <w:rFonts w:ascii="Times New Roman" w:hAnsi="Times New Roman" w:cs="Times New Roman"/>
          <w:iCs/>
          <w:sz w:val="28"/>
          <w:szCs w:val="28"/>
        </w:rPr>
        <w:t xml:space="preserve">Об утверждении Порядка принятия решений о </w:t>
      </w:r>
      <w:r>
        <w:rPr>
          <w:rFonts w:ascii="Times New Roman" w:hAnsi="Times New Roman" w:cs="Times New Roman"/>
          <w:sz w:val="28"/>
          <w:szCs w:val="28"/>
        </w:rPr>
        <w:t>разработке муниципальных программ, их формирования и реализации в муниципальном образовании «Кардымовский муниципальный округ» Смоленской области», Администрация муниципального образования «Кардымовский муниципальный округ» Смоленской области</w:t>
      </w:r>
    </w:p>
    <w:p w:rsidR="00AC092E" w:rsidRDefault="00AC092E" w:rsidP="00AC092E">
      <w:pPr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C092E" w:rsidRDefault="00AC092E" w:rsidP="00AC092E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е т:</w:t>
      </w:r>
    </w:p>
    <w:p w:rsidR="00AC092E" w:rsidRDefault="00AC092E" w:rsidP="00AC092E">
      <w:pPr>
        <w:pStyle w:val="a3"/>
        <w:tabs>
          <w:tab w:val="left" w:pos="708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C092E" w:rsidRDefault="00AC092E" w:rsidP="00AA2979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 Внести в </w:t>
      </w: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области» утвержденную постановлением Администрации муниципального образования «Кардымовский муниципальный округ» Смоленс</w:t>
      </w:r>
      <w:r w:rsidR="00AA2979">
        <w:rPr>
          <w:rFonts w:ascii="Times New Roman" w:hAnsi="Times New Roman" w:cs="Times New Roman"/>
          <w:sz w:val="28"/>
          <w:szCs w:val="28"/>
        </w:rPr>
        <w:t>кой области от 11.02.2025 № 138;</w:t>
      </w:r>
      <w:r>
        <w:rPr>
          <w:rFonts w:ascii="Times New Roman" w:hAnsi="Times New Roman" w:cs="Times New Roman"/>
          <w:sz w:val="28"/>
          <w:szCs w:val="28"/>
        </w:rPr>
        <w:t xml:space="preserve"> (в редакции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постановления Администрации муниципального образования «Кардымовский муниципальный округ» Смоленской области от 24.09.2025 № П-741 «О внесении изменений в муниципальную программу «Поддержка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области»; постановления Администрации муниципального образования «Кардымовский муниципальный округ» Смоленской области от 03.12.2025 № П-998 «О внесении изменений в муниципальную программу «Поддержка развития кадрового потенциала органов местного самоуправления муниципального образования «Кардымовский муниципальный округ» Смоленской области») следующие изменения:</w:t>
      </w:r>
    </w:p>
    <w:p w:rsidR="00F847E6" w:rsidRDefault="00F847E6" w:rsidP="00F847E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 паспорте Программы позицию «Объёмы финансового обеспечения муниципальной программы» изложить в следующей редакции: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2"/>
        <w:gridCol w:w="7572"/>
      </w:tblGrid>
      <w:tr w:rsidR="00F847E6" w:rsidTr="00DC601E">
        <w:trPr>
          <w:trHeight w:val="1692"/>
        </w:trPr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E6" w:rsidRDefault="00F847E6" w:rsidP="00DC601E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Объемы финансового обеспечения муниципальной программы</w:t>
            </w:r>
          </w:p>
        </w:tc>
        <w:tc>
          <w:tcPr>
            <w:tcW w:w="7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AD12F9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«Кардымовский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округ</w:t>
            </w:r>
            <w:r w:rsidRPr="00AD12F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(далее также - 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местный</w:t>
            </w:r>
            <w:r w:rsidRPr="00AD12F9">
              <w:rPr>
                <w:rFonts w:ascii="Times New Roman" w:hAnsi="Times New Roman" w:cs="Times New Roman"/>
                <w:sz w:val="28"/>
                <w:szCs w:val="28"/>
              </w:rPr>
              <w:t xml:space="preserve"> бюджет)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B10A20">
              <w:rPr>
                <w:rFonts w:ascii="Times New Roman" w:hAnsi="Times New Roman" w:cs="Times New Roman"/>
                <w:sz w:val="28"/>
                <w:szCs w:val="28"/>
              </w:rPr>
              <w:t>674,8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 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109,0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 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2028 год –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них: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</w:t>
            </w:r>
            <w:r w:rsidR="00B90536">
              <w:rPr>
                <w:rFonts w:ascii="Times New Roman" w:hAnsi="Times New Roman" w:cs="Times New Roman"/>
                <w:sz w:val="28"/>
                <w:szCs w:val="28"/>
              </w:rPr>
              <w:t>188,6</w:t>
            </w: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тыс. рублей; 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2029 год –0,0 тыс. рублей, из них: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местного бюджета – 0,0 тыс. рублей; </w:t>
            </w:r>
          </w:p>
          <w:p w:rsidR="00F847E6" w:rsidRPr="008C5E3D" w:rsidRDefault="00F847E6" w:rsidP="00DC601E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рублей, из них:</w:t>
            </w:r>
          </w:p>
          <w:p w:rsidR="00F847E6" w:rsidRDefault="00F847E6" w:rsidP="00DC601E">
            <w:pPr>
              <w:pStyle w:val="ConsPlusCell"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C5E3D">
              <w:rPr>
                <w:rFonts w:ascii="Times New Roman" w:hAnsi="Times New Roman" w:cs="Times New Roman"/>
                <w:sz w:val="28"/>
                <w:szCs w:val="28"/>
              </w:rPr>
              <w:t>- средства местного бюджета – 0,0 тыс. рублей</w:t>
            </w:r>
            <w:r w:rsidRPr="00AD12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847E6" w:rsidRDefault="00F847E6" w:rsidP="00F847E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47E6" w:rsidRDefault="00F847E6" w:rsidP="00F847E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паспорте программы позицию «Финансовое обеспечение муниципальной программы» изложить в следующей редакции: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4"/>
        <w:gridCol w:w="992"/>
        <w:gridCol w:w="1135"/>
        <w:gridCol w:w="1135"/>
        <w:gridCol w:w="1135"/>
        <w:gridCol w:w="993"/>
        <w:gridCol w:w="993"/>
        <w:gridCol w:w="993"/>
      </w:tblGrid>
      <w:tr w:rsidR="00F847E6" w:rsidTr="00DC601E">
        <w:tc>
          <w:tcPr>
            <w:tcW w:w="2943" w:type="dxa"/>
            <w:vMerge w:val="restart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7370" w:type="dxa"/>
            <w:gridSpan w:val="7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(тыс.руб.)</w:t>
            </w:r>
          </w:p>
        </w:tc>
      </w:tr>
      <w:tr w:rsidR="00F847E6" w:rsidTr="00DC601E">
        <w:tc>
          <w:tcPr>
            <w:tcW w:w="2943" w:type="dxa"/>
            <w:vMerge/>
            <w:vAlign w:val="center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</w:p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2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992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2029 год</w:t>
            </w:r>
          </w:p>
        </w:tc>
        <w:tc>
          <w:tcPr>
            <w:tcW w:w="992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2030 год</w:t>
            </w:r>
          </w:p>
        </w:tc>
      </w:tr>
      <w:tr w:rsidR="00F847E6" w:rsidRPr="004B144F" w:rsidTr="00DC601E">
        <w:tc>
          <w:tcPr>
            <w:tcW w:w="2943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</w:tcPr>
          <w:p w:rsidR="00F847E6" w:rsidRPr="004B144F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847E6" w:rsidRPr="004B144F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F847E6" w:rsidRPr="004B144F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847E6" w:rsidRPr="00037B44" w:rsidTr="00DC601E">
        <w:tc>
          <w:tcPr>
            <w:tcW w:w="2943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В целом по муниципальной программе, в том числе:</w:t>
            </w:r>
          </w:p>
        </w:tc>
        <w:tc>
          <w:tcPr>
            <w:tcW w:w="992" w:type="dxa"/>
            <w:hideMark/>
          </w:tcPr>
          <w:p w:rsidR="00F847E6" w:rsidRPr="00037B44" w:rsidRDefault="00816262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674,8</w:t>
            </w:r>
          </w:p>
        </w:tc>
        <w:tc>
          <w:tcPr>
            <w:tcW w:w="1134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hideMark/>
          </w:tcPr>
          <w:p w:rsidR="00F847E6" w:rsidRPr="00037B44" w:rsidRDefault="00B9053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134" w:type="dxa"/>
            <w:hideMark/>
          </w:tcPr>
          <w:p w:rsidR="00F847E6" w:rsidRPr="00037B44" w:rsidRDefault="00B9053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  <w:hideMark/>
          </w:tcPr>
          <w:p w:rsidR="00F847E6" w:rsidRPr="00037B44" w:rsidRDefault="00B9053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847E6" w:rsidRPr="00037B44" w:rsidTr="00DC601E">
        <w:tc>
          <w:tcPr>
            <w:tcW w:w="2943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hideMark/>
          </w:tcPr>
          <w:p w:rsidR="00F847E6" w:rsidRPr="00037B44" w:rsidRDefault="00816262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674,8</w:t>
            </w:r>
          </w:p>
        </w:tc>
        <w:tc>
          <w:tcPr>
            <w:tcW w:w="1134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134" w:type="dxa"/>
            <w:hideMark/>
          </w:tcPr>
          <w:p w:rsidR="00F847E6" w:rsidRPr="00037B44" w:rsidRDefault="00B9053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1134" w:type="dxa"/>
            <w:hideMark/>
          </w:tcPr>
          <w:p w:rsidR="00F847E6" w:rsidRPr="00037B44" w:rsidRDefault="00B9053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  <w:hideMark/>
          </w:tcPr>
          <w:p w:rsidR="00F847E6" w:rsidRPr="00037B44" w:rsidRDefault="00B90536" w:rsidP="00B905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992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hideMark/>
          </w:tcPr>
          <w:p w:rsidR="00F847E6" w:rsidRPr="00037B44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B4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F847E6" w:rsidRDefault="00F847E6" w:rsidP="00F847E6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Раздел 5. «Сведения о финансировании структурных элементов муниципальной программы» изложить в новой редакции:</w:t>
      </w:r>
    </w:p>
    <w:p w:rsidR="00F847E6" w:rsidRDefault="00F847E6" w:rsidP="00F847E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F847E6" w:rsidRDefault="00F847E6" w:rsidP="00F847E6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5. Сведения о финансировании структурных элементов муниципальной программы.</w:t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417"/>
        <w:gridCol w:w="1971"/>
        <w:gridCol w:w="14"/>
        <w:gridCol w:w="1261"/>
        <w:gridCol w:w="709"/>
        <w:gridCol w:w="709"/>
        <w:gridCol w:w="709"/>
        <w:gridCol w:w="715"/>
        <w:gridCol w:w="714"/>
        <w:gridCol w:w="711"/>
      </w:tblGrid>
      <w:tr w:rsidR="00F847E6" w:rsidTr="00DC601E">
        <w:tc>
          <w:tcPr>
            <w:tcW w:w="525" w:type="dxa"/>
            <w:vMerge w:val="restart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</w:t>
            </w:r>
          </w:p>
        </w:tc>
        <w:tc>
          <w:tcPr>
            <w:tcW w:w="2417" w:type="dxa"/>
            <w:vMerge w:val="restart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Наименование</w:t>
            </w:r>
          </w:p>
        </w:tc>
        <w:tc>
          <w:tcPr>
            <w:tcW w:w="1971" w:type="dxa"/>
            <w:vMerge w:val="restart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Участник муниципальной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программы</w:t>
            </w:r>
          </w:p>
        </w:tc>
        <w:tc>
          <w:tcPr>
            <w:tcW w:w="1275" w:type="dxa"/>
            <w:gridSpan w:val="2"/>
            <w:vMerge w:val="restart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Источник финансов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ого обеспечения </w:t>
            </w:r>
          </w:p>
        </w:tc>
        <w:tc>
          <w:tcPr>
            <w:tcW w:w="4267" w:type="dxa"/>
            <w:gridSpan w:val="6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Объем средств на реализацию муниципальной программы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очередной финансовый год и плановый период (тыс. рублей)</w:t>
            </w:r>
          </w:p>
        </w:tc>
      </w:tr>
      <w:tr w:rsidR="00F847E6" w:rsidTr="00DC601E">
        <w:tc>
          <w:tcPr>
            <w:tcW w:w="10456" w:type="dxa"/>
            <w:vMerge/>
            <w:vAlign w:val="center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417" w:type="dxa"/>
            <w:vMerge/>
            <w:vAlign w:val="center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  <w:gridSpan w:val="2"/>
            <w:vMerge/>
            <w:vAlign w:val="center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 год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2026 год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2027год</w:t>
            </w:r>
          </w:p>
        </w:tc>
        <w:tc>
          <w:tcPr>
            <w:tcW w:w="715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2028 год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2029 год</w:t>
            </w:r>
          </w:p>
        </w:tc>
        <w:tc>
          <w:tcPr>
            <w:tcW w:w="71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2030 год</w:t>
            </w:r>
          </w:p>
        </w:tc>
      </w:tr>
      <w:tr w:rsidR="00F847E6" w:rsidTr="00DC601E">
        <w:tc>
          <w:tcPr>
            <w:tcW w:w="10455" w:type="dxa"/>
            <w:gridSpan w:val="11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 Региональный проект </w:t>
            </w:r>
          </w:p>
        </w:tc>
      </w:tr>
      <w:tr w:rsidR="00F847E6" w:rsidTr="00DC601E">
        <w:tc>
          <w:tcPr>
            <w:tcW w:w="10455" w:type="dxa"/>
            <w:gridSpan w:val="11"/>
          </w:tcPr>
          <w:p w:rsidR="00F847E6" w:rsidRDefault="00F847E6" w:rsidP="00DC601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региональным проектам не предусмотрено.</w:t>
            </w:r>
          </w:p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7E6" w:rsidTr="00DC601E">
        <w:tc>
          <w:tcPr>
            <w:tcW w:w="10455" w:type="dxa"/>
            <w:gridSpan w:val="11"/>
            <w:hideMark/>
          </w:tcPr>
          <w:p w:rsidR="00F847E6" w:rsidRDefault="00F847E6" w:rsidP="00DC601E">
            <w:pPr>
              <w:tabs>
                <w:tab w:val="left" w:pos="4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 Ведомственный проект </w:t>
            </w:r>
          </w:p>
        </w:tc>
      </w:tr>
      <w:tr w:rsidR="00F847E6" w:rsidTr="00DC601E">
        <w:tc>
          <w:tcPr>
            <w:tcW w:w="10455" w:type="dxa"/>
            <w:gridSpan w:val="11"/>
          </w:tcPr>
          <w:p w:rsidR="00F847E6" w:rsidRDefault="00F847E6" w:rsidP="00DC601E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Финансирование по  ведомственным проектам не предусмотрено.</w:t>
            </w: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7E6" w:rsidTr="00DC601E">
        <w:tc>
          <w:tcPr>
            <w:tcW w:w="10455" w:type="dxa"/>
            <w:gridSpan w:val="11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3. Комплекс процессных мероприятий «Развитие системы профессионального образования, профессиональной подготовки, переподготовки и повышения квалификации кадров для органов местного самоуправления»</w:t>
            </w:r>
          </w:p>
        </w:tc>
      </w:tr>
      <w:tr w:rsidR="00F847E6" w:rsidTr="00DC601E">
        <w:tc>
          <w:tcPr>
            <w:tcW w:w="525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2417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 обучения по заочной форме кадров Администрации муниципального образования «Кардымовский муниципальный округ» Смоленской области и ее структурных подразделений, а также лиц, состоящих в кадровом резерве на замещение вакантных должностей муниципальной службы</w:t>
            </w:r>
          </w:p>
        </w:tc>
        <w:tc>
          <w:tcPr>
            <w:tcW w:w="1985" w:type="dxa"/>
            <w:gridSpan w:val="2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области, Департамент Смоленской области по вопросам местного самоуправления (по согласованию), учреждения высшего профессионального образования Смоленской области (по согласованию)</w:t>
            </w:r>
          </w:p>
        </w:tc>
        <w:tc>
          <w:tcPr>
            <w:tcW w:w="126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hideMark/>
          </w:tcPr>
          <w:p w:rsidR="00F847E6" w:rsidRDefault="00816262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7E6" w:rsidTr="00DC601E">
        <w:tc>
          <w:tcPr>
            <w:tcW w:w="525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2417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Направление кандидатур в целях осуществления целевой подготовки кадров для Администрации муниципального образования «Кардымовский муниципальный округ» Смоленской области и ее структурных подразделений в образовательные учреждения высшего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профессионального образования</w:t>
            </w:r>
          </w:p>
        </w:tc>
        <w:tc>
          <w:tcPr>
            <w:tcW w:w="1985" w:type="dxa"/>
            <w:gridSpan w:val="2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Администрация муниципального образования «Кардымовский муниципальный округ» Смоленской области, Департамент Смоленской области по вопросам местного самоуправления (по согласованию),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учреждения высшего профессионального образования Смоленской области (по согласованию)</w:t>
            </w:r>
          </w:p>
        </w:tc>
        <w:tc>
          <w:tcPr>
            <w:tcW w:w="1261" w:type="dxa"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Местный бюджет</w:t>
            </w:r>
          </w:p>
        </w:tc>
        <w:tc>
          <w:tcPr>
            <w:tcW w:w="709" w:type="dxa"/>
            <w:hideMark/>
          </w:tcPr>
          <w:p w:rsidR="00F847E6" w:rsidRDefault="00031A54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12,5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5" w:type="dxa"/>
            <w:hideMark/>
          </w:tcPr>
          <w:p w:rsidR="00F847E6" w:rsidRDefault="00816262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7E6" w:rsidTr="00DC601E">
        <w:tc>
          <w:tcPr>
            <w:tcW w:w="525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3.3</w:t>
            </w:r>
          </w:p>
        </w:tc>
        <w:tc>
          <w:tcPr>
            <w:tcW w:w="2417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Обучение специалистов Администрации «Кардымовский муниципальный округ» Смоленской области в целях повышения профессионального уровня</w:t>
            </w:r>
          </w:p>
        </w:tc>
        <w:tc>
          <w:tcPr>
            <w:tcW w:w="1985" w:type="dxa"/>
            <w:gridSpan w:val="2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</w:t>
            </w:r>
          </w:p>
        </w:tc>
        <w:tc>
          <w:tcPr>
            <w:tcW w:w="126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5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847E6" w:rsidTr="00DC601E">
        <w:tc>
          <w:tcPr>
            <w:tcW w:w="525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2417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Осуществление выплаты стипендии студентам, обучающимся в образовательных организациях по договорам о целевом обучении за счет средств бюджета муниципального образования «Кардымовский муниципальный округ» Смоленской области</w:t>
            </w:r>
          </w:p>
        </w:tc>
        <w:tc>
          <w:tcPr>
            <w:tcW w:w="1985" w:type="dxa"/>
            <w:gridSpan w:val="2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6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hideMark/>
          </w:tcPr>
          <w:p w:rsidR="00F847E6" w:rsidRPr="00230EE8" w:rsidRDefault="00816262" w:rsidP="00031A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  <w:r w:rsidR="00031A5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</w:p>
        </w:tc>
        <w:tc>
          <w:tcPr>
            <w:tcW w:w="709" w:type="dxa"/>
            <w:hideMark/>
          </w:tcPr>
          <w:p w:rsidR="00F847E6" w:rsidRDefault="00C726EB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135,6</w:t>
            </w:r>
          </w:p>
        </w:tc>
        <w:tc>
          <w:tcPr>
            <w:tcW w:w="709" w:type="dxa"/>
            <w:hideMark/>
          </w:tcPr>
          <w:p w:rsidR="00F847E6" w:rsidRDefault="00C726EB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135,6</w:t>
            </w:r>
          </w:p>
        </w:tc>
        <w:tc>
          <w:tcPr>
            <w:tcW w:w="715" w:type="dxa"/>
            <w:hideMark/>
          </w:tcPr>
          <w:p w:rsidR="00F847E6" w:rsidRDefault="00C726EB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135,6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847E6" w:rsidTr="00DC601E">
        <w:tc>
          <w:tcPr>
            <w:tcW w:w="4927" w:type="dxa"/>
            <w:gridSpan w:val="4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26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hideMark/>
          </w:tcPr>
          <w:p w:rsidR="00F847E6" w:rsidRDefault="00C726EB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106,0</w:t>
            </w:r>
          </w:p>
        </w:tc>
        <w:tc>
          <w:tcPr>
            <w:tcW w:w="709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185,6</w:t>
            </w:r>
          </w:p>
        </w:tc>
        <w:tc>
          <w:tcPr>
            <w:tcW w:w="709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185,6</w:t>
            </w:r>
          </w:p>
        </w:tc>
        <w:tc>
          <w:tcPr>
            <w:tcW w:w="715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185,6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847E6" w:rsidTr="00DC601E">
        <w:tc>
          <w:tcPr>
            <w:tcW w:w="10456" w:type="dxa"/>
            <w:gridSpan w:val="11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4. Комплекс процессных мероприятий «Формирование системы дополнительного стимулирования муниципальных служащих, работников муниципальных учреждений и предприятий на основе достижения показателей эффективности и результативности их деятельности»</w:t>
            </w:r>
          </w:p>
        </w:tc>
      </w:tr>
      <w:tr w:rsidR="00F847E6" w:rsidTr="00DC601E">
        <w:trPr>
          <w:trHeight w:val="4657"/>
        </w:trPr>
        <w:tc>
          <w:tcPr>
            <w:tcW w:w="526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4.1</w:t>
            </w:r>
          </w:p>
        </w:tc>
        <w:tc>
          <w:tcPr>
            <w:tcW w:w="2417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Заказ, изготовление, приобретение, выпуск буклетов, памяток, плакатов, иной печатной продукции антикоррупционной направленности для муниципальных служащих, работников муниципальных учреждений, предприятий с целью формирования антикоррупционного поведения</w:t>
            </w:r>
          </w:p>
        </w:tc>
        <w:tc>
          <w:tcPr>
            <w:tcW w:w="1985" w:type="dxa"/>
            <w:gridSpan w:val="2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«Кардымовский </w:t>
            </w:r>
            <w:r w:rsidRPr="00201946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Смоленской области </w:t>
            </w:r>
          </w:p>
        </w:tc>
        <w:tc>
          <w:tcPr>
            <w:tcW w:w="126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847E6" w:rsidTr="00DC601E">
        <w:tc>
          <w:tcPr>
            <w:tcW w:w="2943" w:type="dxa"/>
            <w:gridSpan w:val="2"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985" w:type="dxa"/>
            <w:gridSpan w:val="2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</w:t>
            </w:r>
          </w:p>
        </w:tc>
        <w:tc>
          <w:tcPr>
            <w:tcW w:w="126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5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F847E6" w:rsidTr="00DC601E">
        <w:tc>
          <w:tcPr>
            <w:tcW w:w="2943" w:type="dxa"/>
            <w:gridSpan w:val="2"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Всего по муниципальной программе</w:t>
            </w:r>
          </w:p>
        </w:tc>
        <w:tc>
          <w:tcPr>
            <w:tcW w:w="1985" w:type="dxa"/>
            <w:gridSpan w:val="2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Администрация муниципального образования «Кардымовский муниципальный округ» Смоленской области</w:t>
            </w:r>
          </w:p>
        </w:tc>
        <w:tc>
          <w:tcPr>
            <w:tcW w:w="126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Местный бюджет</w:t>
            </w:r>
          </w:p>
        </w:tc>
        <w:tc>
          <w:tcPr>
            <w:tcW w:w="709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109,0</w:t>
            </w:r>
          </w:p>
        </w:tc>
        <w:tc>
          <w:tcPr>
            <w:tcW w:w="709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188,6</w:t>
            </w:r>
          </w:p>
        </w:tc>
        <w:tc>
          <w:tcPr>
            <w:tcW w:w="709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188,6</w:t>
            </w:r>
          </w:p>
        </w:tc>
        <w:tc>
          <w:tcPr>
            <w:tcW w:w="715" w:type="dxa"/>
            <w:hideMark/>
          </w:tcPr>
          <w:p w:rsidR="00F847E6" w:rsidRDefault="0027626A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188,6</w:t>
            </w:r>
          </w:p>
        </w:tc>
        <w:tc>
          <w:tcPr>
            <w:tcW w:w="714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11" w:type="dxa"/>
            <w:hideMark/>
          </w:tcPr>
          <w:p w:rsidR="00F847E6" w:rsidRDefault="00F847E6" w:rsidP="00DC601E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</w:tbl>
    <w:p w:rsidR="00F847E6" w:rsidRDefault="00F847E6" w:rsidP="00F847E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847E6" w:rsidRDefault="00F847E6" w:rsidP="00AA2979">
      <w:pPr>
        <w:tabs>
          <w:tab w:val="left" w:pos="709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«Кардымовский муниципальный округ» Смоленской области в информационно – телекоммуникационной сети «Интернет».</w:t>
      </w:r>
    </w:p>
    <w:p w:rsidR="00F847E6" w:rsidRDefault="00F847E6" w:rsidP="00F847E6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847E6" w:rsidRDefault="00F847E6" w:rsidP="00F847E6">
      <w:pPr>
        <w:tabs>
          <w:tab w:val="left" w:pos="709"/>
        </w:tabs>
        <w:spacing w:line="240" w:lineRule="auto"/>
        <w:ind w:right="-1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437" w:type="dxa"/>
        <w:tblLook w:val="04A0" w:firstRow="1" w:lastRow="0" w:firstColumn="1" w:lastColumn="0" w:noHBand="0" w:noVBand="1"/>
      </w:tblPr>
      <w:tblGrid>
        <w:gridCol w:w="5218"/>
        <w:gridCol w:w="5219"/>
      </w:tblGrid>
      <w:tr w:rsidR="00F847E6" w:rsidTr="00DC601E">
        <w:trPr>
          <w:trHeight w:val="889"/>
        </w:trPr>
        <w:tc>
          <w:tcPr>
            <w:tcW w:w="5218" w:type="dxa"/>
            <w:hideMark/>
          </w:tcPr>
          <w:p w:rsidR="00F847E6" w:rsidRDefault="00F847E6" w:rsidP="00DC601E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212121"/>
                <w:sz w:val="28"/>
                <w:szCs w:val="28"/>
                <w:lang w:eastAsia="en-US"/>
              </w:rPr>
              <w:t>Глава муниципального образования «Кардымовский муниципальный округ» Смоленской области</w:t>
            </w:r>
          </w:p>
        </w:tc>
        <w:tc>
          <w:tcPr>
            <w:tcW w:w="5219" w:type="dxa"/>
          </w:tcPr>
          <w:p w:rsidR="00F847E6" w:rsidRDefault="00F847E6" w:rsidP="00DC601E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F847E6" w:rsidRDefault="00F847E6" w:rsidP="00DC601E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</w:p>
          <w:p w:rsidR="00F847E6" w:rsidRDefault="00F847E6" w:rsidP="00DC601E">
            <w:pPr>
              <w:tabs>
                <w:tab w:val="left" w:pos="10206"/>
              </w:tabs>
              <w:spacing w:line="240" w:lineRule="auto"/>
              <w:ind w:right="68"/>
              <w:contextualSpacing/>
              <w:jc w:val="both"/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212121"/>
                <w:sz w:val="28"/>
                <w:szCs w:val="28"/>
                <w:lang w:eastAsia="en-US"/>
              </w:rPr>
              <w:t xml:space="preserve">                                       М.В. Левченкова</w:t>
            </w:r>
          </w:p>
        </w:tc>
      </w:tr>
    </w:tbl>
    <w:p w:rsidR="00F847E6" w:rsidRDefault="00F847E6" w:rsidP="00F847E6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0A80" w:rsidRDefault="002F0A80" w:rsidP="00F847E6">
      <w:pPr>
        <w:tabs>
          <w:tab w:val="left" w:pos="709"/>
        </w:tabs>
        <w:spacing w:line="240" w:lineRule="auto"/>
        <w:ind w:firstLine="540"/>
        <w:contextualSpacing/>
        <w:jc w:val="both"/>
      </w:pPr>
    </w:p>
    <w:sectPr w:rsidR="002F0A80" w:rsidSect="00AC092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92E"/>
    <w:rsid w:val="00031A54"/>
    <w:rsid w:val="0027626A"/>
    <w:rsid w:val="002F0A80"/>
    <w:rsid w:val="005F71B8"/>
    <w:rsid w:val="00816262"/>
    <w:rsid w:val="00AA2979"/>
    <w:rsid w:val="00AC092E"/>
    <w:rsid w:val="00B10A20"/>
    <w:rsid w:val="00B90536"/>
    <w:rsid w:val="00BF3C13"/>
    <w:rsid w:val="00C726EB"/>
    <w:rsid w:val="00CF2BB7"/>
    <w:rsid w:val="00F115E4"/>
    <w:rsid w:val="00F8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095B"/>
  <w15:docId w15:val="{82B0356E-E7B6-459D-BB58-5FEEA35B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092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092E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C0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92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F847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1154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econ</cp:lastModifiedBy>
  <cp:revision>5</cp:revision>
  <dcterms:created xsi:type="dcterms:W3CDTF">2026-01-21T08:15:00Z</dcterms:created>
  <dcterms:modified xsi:type="dcterms:W3CDTF">2026-01-29T11:55:00Z</dcterms:modified>
</cp:coreProperties>
</file>